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6" w:rsidRPr="00E472B6" w:rsidRDefault="008E1290" w:rsidP="00E472B6">
      <w:pPr>
        <w:spacing w:after="0" w:line="240" w:lineRule="auto"/>
        <w:ind w:left="1418" w:hanging="709"/>
        <w:rPr>
          <w:rFonts w:ascii="Calibri" w:hAnsi="Calibri"/>
          <w:noProof/>
          <w:sz w:val="22"/>
          <w:lang w:eastAsia="ru-RU"/>
        </w:rPr>
      </w:pPr>
      <w:r>
        <w:rPr>
          <w:rFonts w:ascii="Arial" w:hAnsi="Arial" w:cs="Arial"/>
          <w:b/>
          <w:noProof/>
          <w:color w:val="660033"/>
          <w:sz w:val="20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A4EFDF7" wp14:editId="7371EA15">
            <wp:simplePos x="0" y="0"/>
            <wp:positionH relativeFrom="column">
              <wp:posOffset>3691890</wp:posOffset>
            </wp:positionH>
            <wp:positionV relativeFrom="paragraph">
              <wp:posOffset>152400</wp:posOffset>
            </wp:positionV>
            <wp:extent cx="1200150" cy="1109345"/>
            <wp:effectExtent l="0" t="0" r="0" b="0"/>
            <wp:wrapNone/>
            <wp:docPr id="11" name="Рисунок 11" descr="НОПРИЗ 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ПРИЗ ЛОГО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B6">
        <w:rPr>
          <w:rFonts w:ascii="Calibri" w:hAnsi="Calibri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B09D505" wp14:editId="633DE1ED">
                <wp:simplePos x="0" y="0"/>
                <wp:positionH relativeFrom="column">
                  <wp:posOffset>-243205</wp:posOffset>
                </wp:positionH>
                <wp:positionV relativeFrom="paragraph">
                  <wp:posOffset>61595</wp:posOffset>
                </wp:positionV>
                <wp:extent cx="6649720" cy="0"/>
                <wp:effectExtent l="152400" t="152400" r="170180" b="1524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225425" cap="sq" cmpd="tri" algn="ctr">
                          <a:solidFill>
                            <a:srgbClr val="7B314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9.15pt,4.85pt" to="504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" strokecolor="#7b314d" strokeweight="17.75pt">
                <v:stroke linestyle="thickBetweenThin" joinstyle="miter" endcap="square"/>
                <o:lock v:ext="edit" shapetype="f"/>
              </v:line>
            </w:pict>
          </mc:Fallback>
        </mc:AlternateContent>
      </w:r>
    </w:p>
    <w:p w:rsidR="00E472B6" w:rsidRPr="00E472B6" w:rsidRDefault="007D2735" w:rsidP="007D2735">
      <w:pPr>
        <w:tabs>
          <w:tab w:val="left" w:pos="10065"/>
          <w:tab w:val="left" w:pos="10206"/>
        </w:tabs>
        <w:spacing w:after="0" w:line="240" w:lineRule="auto"/>
        <w:ind w:left="284" w:right="27"/>
        <w:jc w:val="center"/>
        <w:rPr>
          <w:rFonts w:ascii="Arial" w:hAnsi="Arial" w:cs="Arial"/>
          <w:b/>
          <w:color w:val="660033"/>
          <w:sz w:val="20"/>
          <w:szCs w:val="24"/>
        </w:rPr>
      </w:pPr>
      <w:r>
        <w:rPr>
          <w:rFonts w:ascii="Arial" w:hAnsi="Arial" w:cs="Arial"/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 wp14:anchorId="58113B61" wp14:editId="281FE2DD">
            <wp:simplePos x="0" y="0"/>
            <wp:positionH relativeFrom="column">
              <wp:posOffset>-243205</wp:posOffset>
            </wp:positionH>
            <wp:positionV relativeFrom="paragraph">
              <wp:posOffset>62831</wp:posOffset>
            </wp:positionV>
            <wp:extent cx="1202055" cy="1180465"/>
            <wp:effectExtent l="0" t="0" r="0" b="0"/>
            <wp:wrapNone/>
            <wp:docPr id="8" name="Рисунок 8" descr="D:\Work\PHOTOMATERIAL\LOGO_TGASU\2010\logo-tsuab2-RED-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PHOTOMATERIAL\LOGO_TGASU\2010\logo-tsuab2-RED-TRAN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B6"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63360" behindDoc="0" locked="0" layoutInCell="1" allowOverlap="1" wp14:anchorId="33CACEEA" wp14:editId="0670C8DE">
            <wp:simplePos x="0" y="0"/>
            <wp:positionH relativeFrom="column">
              <wp:posOffset>5798820</wp:posOffset>
            </wp:positionH>
            <wp:positionV relativeFrom="paragraph">
              <wp:posOffset>67310</wp:posOffset>
            </wp:positionV>
            <wp:extent cx="1200150" cy="1109345"/>
            <wp:effectExtent l="0" t="0" r="0" b="0"/>
            <wp:wrapNone/>
            <wp:docPr id="9" name="Рисунок 9" descr="НОПРИЗ 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ПРИЗ ЛОГО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B6" w:rsidRPr="00E472B6">
        <w:rPr>
          <w:rFonts w:ascii="Arial" w:hAnsi="Arial" w:cs="Arial"/>
          <w:b/>
          <w:color w:val="660033"/>
          <w:sz w:val="20"/>
          <w:szCs w:val="21"/>
        </w:rPr>
        <w:t xml:space="preserve">ФГБОУ </w:t>
      </w:r>
      <w:proofErr w:type="gramStart"/>
      <w:r w:rsidR="00E472B6" w:rsidRPr="00E472B6">
        <w:rPr>
          <w:rFonts w:ascii="Arial" w:hAnsi="Arial" w:cs="Arial"/>
          <w:b/>
          <w:color w:val="660033"/>
          <w:sz w:val="20"/>
          <w:szCs w:val="21"/>
        </w:rPr>
        <w:t>ВО</w:t>
      </w:r>
      <w:proofErr w:type="gramEnd"/>
      <w:r w:rsidR="00E472B6" w:rsidRPr="00E472B6">
        <w:rPr>
          <w:rFonts w:ascii="Arial" w:hAnsi="Arial" w:cs="Arial"/>
          <w:b/>
          <w:color w:val="660033"/>
          <w:sz w:val="20"/>
          <w:szCs w:val="21"/>
        </w:rPr>
        <w:t xml:space="preserve"> </w:t>
      </w:r>
      <w:r w:rsidR="00E472B6" w:rsidRPr="00E472B6">
        <w:rPr>
          <w:rFonts w:ascii="Arial" w:hAnsi="Arial" w:cs="Arial"/>
          <w:b/>
          <w:color w:val="660033"/>
          <w:sz w:val="22"/>
          <w:szCs w:val="24"/>
        </w:rPr>
        <w:t>«</w:t>
      </w:r>
      <w:r w:rsidR="00E472B6" w:rsidRPr="00E472B6">
        <w:rPr>
          <w:rFonts w:ascii="Arial" w:hAnsi="Arial" w:cs="Arial"/>
          <w:b/>
          <w:color w:val="660033"/>
          <w:sz w:val="20"/>
          <w:szCs w:val="24"/>
        </w:rPr>
        <w:t xml:space="preserve">Томский государственный </w:t>
      </w:r>
      <w:r w:rsidR="00E472B6" w:rsidRPr="00E472B6">
        <w:rPr>
          <w:rFonts w:ascii="Arial" w:hAnsi="Arial" w:cs="Arial"/>
          <w:b/>
          <w:color w:val="660033"/>
          <w:sz w:val="20"/>
          <w:szCs w:val="24"/>
        </w:rPr>
        <w:br/>
        <w:t>архитектурно-строительный университет» (ТГАСУ)</w:t>
      </w:r>
    </w:p>
    <w:p w:rsidR="00E472B6" w:rsidRPr="00E472B6" w:rsidRDefault="00E472B6" w:rsidP="007D2735">
      <w:pPr>
        <w:tabs>
          <w:tab w:val="left" w:pos="9356"/>
        </w:tabs>
        <w:spacing w:before="240" w:after="0" w:line="240" w:lineRule="auto"/>
        <w:ind w:left="1134" w:right="1560"/>
        <w:jc w:val="center"/>
        <w:outlineLvl w:val="0"/>
        <w:rPr>
          <w:rFonts w:ascii="Arial" w:hAnsi="Arial" w:cs="Arial"/>
          <w:b/>
          <w:color w:val="660033"/>
          <w:sz w:val="20"/>
          <w:szCs w:val="24"/>
        </w:rPr>
      </w:pPr>
      <w:r w:rsidRPr="00E472B6">
        <w:rPr>
          <w:rFonts w:ascii="Arial" w:hAnsi="Arial" w:cs="Arial"/>
          <w:b/>
          <w:color w:val="660033"/>
          <w:sz w:val="20"/>
          <w:szCs w:val="24"/>
        </w:rPr>
        <w:t>Национальное объединение изыскателей</w:t>
      </w:r>
      <w:r w:rsidR="007D2735">
        <w:rPr>
          <w:rFonts w:ascii="Arial" w:hAnsi="Arial" w:cs="Arial"/>
          <w:b/>
          <w:color w:val="660033"/>
          <w:sz w:val="20"/>
          <w:szCs w:val="24"/>
        </w:rPr>
        <w:br/>
      </w:r>
      <w:r w:rsidRPr="00E472B6">
        <w:rPr>
          <w:rFonts w:ascii="Arial" w:hAnsi="Arial" w:cs="Arial"/>
          <w:b/>
          <w:color w:val="660033"/>
          <w:sz w:val="20"/>
          <w:szCs w:val="24"/>
        </w:rPr>
        <w:t xml:space="preserve"> и проектировщиков (НОПРИЗ)</w:t>
      </w:r>
    </w:p>
    <w:p w:rsidR="00E472B6" w:rsidRPr="00E472B6" w:rsidRDefault="007D2735" w:rsidP="007D2735">
      <w:pPr>
        <w:tabs>
          <w:tab w:val="left" w:pos="9072"/>
        </w:tabs>
        <w:spacing w:before="240" w:after="0" w:line="240" w:lineRule="auto"/>
        <w:ind w:left="1985" w:right="1587" w:hanging="567"/>
        <w:jc w:val="center"/>
        <w:outlineLvl w:val="0"/>
        <w:rPr>
          <w:rFonts w:ascii="Arial" w:hAnsi="Arial" w:cs="Arial"/>
          <w:b/>
          <w:color w:val="660033"/>
          <w:sz w:val="20"/>
          <w:szCs w:val="24"/>
        </w:rPr>
      </w:pPr>
      <w:r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67456" behindDoc="0" locked="0" layoutInCell="1" allowOverlap="1" wp14:anchorId="1EF03158" wp14:editId="7FA1AD5E">
            <wp:simplePos x="0" y="0"/>
            <wp:positionH relativeFrom="column">
              <wp:posOffset>3647440</wp:posOffset>
            </wp:positionH>
            <wp:positionV relativeFrom="paragraph">
              <wp:posOffset>229870</wp:posOffset>
            </wp:positionV>
            <wp:extent cx="1033145" cy="884555"/>
            <wp:effectExtent l="0" t="0" r="0" b="0"/>
            <wp:wrapNone/>
            <wp:docPr id="12" name="Рисунок 12" descr="АНАЛИТИКА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НАЛИТИКА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B6" w:rsidRPr="00E472B6">
        <w:rPr>
          <w:rFonts w:ascii="Arial" w:hAnsi="Arial" w:cs="Arial"/>
          <w:b/>
          <w:color w:val="660033"/>
          <w:sz w:val="20"/>
          <w:szCs w:val="24"/>
        </w:rPr>
        <w:t xml:space="preserve">СРО Томское проектное </w:t>
      </w:r>
      <w:r>
        <w:rPr>
          <w:rFonts w:ascii="Arial" w:hAnsi="Arial" w:cs="Arial"/>
          <w:b/>
          <w:color w:val="660033"/>
          <w:sz w:val="20"/>
          <w:szCs w:val="24"/>
        </w:rPr>
        <w:t>о</w:t>
      </w:r>
      <w:r w:rsidR="00E472B6" w:rsidRPr="00E472B6">
        <w:rPr>
          <w:rFonts w:ascii="Arial" w:hAnsi="Arial" w:cs="Arial"/>
          <w:b/>
          <w:color w:val="660033"/>
          <w:sz w:val="20"/>
          <w:szCs w:val="24"/>
        </w:rPr>
        <w:t>бъединение</w:t>
      </w:r>
    </w:p>
    <w:p w:rsidR="00E472B6" w:rsidRDefault="007D2735" w:rsidP="00E472B6">
      <w:pPr>
        <w:tabs>
          <w:tab w:val="left" w:pos="9072"/>
        </w:tabs>
        <w:spacing w:before="240" w:after="0" w:line="240" w:lineRule="auto"/>
        <w:ind w:left="2693" w:right="2410"/>
        <w:jc w:val="center"/>
        <w:outlineLvl w:val="0"/>
        <w:rPr>
          <w:rFonts w:ascii="Arial" w:hAnsi="Arial" w:cs="Arial"/>
          <w:b/>
          <w:color w:val="660033"/>
          <w:sz w:val="20"/>
          <w:szCs w:val="24"/>
        </w:rPr>
      </w:pPr>
      <w:r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64384" behindDoc="0" locked="0" layoutInCell="1" allowOverlap="1" wp14:anchorId="65095C31" wp14:editId="3322A030">
            <wp:simplePos x="0" y="0"/>
            <wp:positionH relativeFrom="column">
              <wp:posOffset>-243205</wp:posOffset>
            </wp:positionH>
            <wp:positionV relativeFrom="paragraph">
              <wp:posOffset>194310</wp:posOffset>
            </wp:positionV>
            <wp:extent cx="1938655" cy="585470"/>
            <wp:effectExtent l="0" t="0" r="4445" b="5080"/>
            <wp:wrapNone/>
            <wp:docPr id="3" name="Рисунок 3" descr="СРО ТПО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РО ТПО 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0" r="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B6" w:rsidRPr="00E472B6">
        <w:rPr>
          <w:rFonts w:ascii="Arial" w:hAnsi="Arial" w:cs="Arial"/>
          <w:b/>
          <w:color w:val="660033"/>
          <w:sz w:val="20"/>
          <w:szCs w:val="24"/>
        </w:rPr>
        <w:t>Научно-экспертное бюро «АНАЛИТИКА»</w:t>
      </w:r>
    </w:p>
    <w:p w:rsidR="007D2735" w:rsidRDefault="007D2735" w:rsidP="00E472B6">
      <w:pPr>
        <w:tabs>
          <w:tab w:val="left" w:pos="9072"/>
        </w:tabs>
        <w:spacing w:before="240" w:after="0" w:line="240" w:lineRule="auto"/>
        <w:ind w:left="2693" w:right="2410"/>
        <w:jc w:val="center"/>
        <w:outlineLvl w:val="0"/>
        <w:rPr>
          <w:rFonts w:ascii="Arial" w:hAnsi="Arial" w:cs="Arial"/>
          <w:b/>
          <w:color w:val="660033"/>
          <w:sz w:val="20"/>
          <w:szCs w:val="24"/>
        </w:rPr>
      </w:pPr>
    </w:p>
    <w:p w:rsidR="007D2735" w:rsidRDefault="007D2735" w:rsidP="007D2735">
      <w:pPr>
        <w:tabs>
          <w:tab w:val="left" w:pos="9072"/>
        </w:tabs>
        <w:spacing w:before="240" w:after="0" w:line="240" w:lineRule="auto"/>
        <w:jc w:val="center"/>
        <w:outlineLvl w:val="0"/>
        <w:rPr>
          <w:rFonts w:ascii="Arial" w:hAnsi="Arial" w:cs="Arial"/>
          <w:b/>
          <w:color w:val="660033"/>
          <w:sz w:val="40"/>
          <w:szCs w:val="24"/>
        </w:rPr>
      </w:pPr>
    </w:p>
    <w:p w:rsidR="007D2735" w:rsidRDefault="007D2735" w:rsidP="007D2735">
      <w:pPr>
        <w:tabs>
          <w:tab w:val="left" w:pos="9072"/>
        </w:tabs>
        <w:spacing w:before="240" w:after="0" w:line="240" w:lineRule="auto"/>
        <w:jc w:val="center"/>
        <w:outlineLvl w:val="0"/>
        <w:rPr>
          <w:rFonts w:ascii="Arial" w:hAnsi="Arial" w:cs="Arial"/>
          <w:b/>
          <w:color w:val="660033"/>
          <w:sz w:val="40"/>
          <w:szCs w:val="24"/>
        </w:rPr>
      </w:pPr>
      <w:r w:rsidRPr="007D2735">
        <w:rPr>
          <w:rFonts w:ascii="Arial" w:hAnsi="Arial" w:cs="Arial"/>
          <w:b/>
          <w:color w:val="660033"/>
          <w:sz w:val="40"/>
          <w:szCs w:val="24"/>
        </w:rPr>
        <w:t>ПРОГРАММА</w:t>
      </w:r>
    </w:p>
    <w:p w:rsidR="007D2735" w:rsidRPr="00E472B6" w:rsidRDefault="007D2735" w:rsidP="007D2735">
      <w:pPr>
        <w:tabs>
          <w:tab w:val="left" w:pos="9072"/>
        </w:tabs>
        <w:spacing w:before="240" w:after="0" w:line="240" w:lineRule="auto"/>
        <w:jc w:val="center"/>
        <w:outlineLvl w:val="0"/>
        <w:rPr>
          <w:rFonts w:ascii="Arial" w:hAnsi="Arial" w:cs="Arial"/>
          <w:b/>
          <w:color w:val="660033"/>
          <w:sz w:val="40"/>
          <w:szCs w:val="24"/>
        </w:rPr>
      </w:pPr>
    </w:p>
    <w:p w:rsidR="00E472B6" w:rsidRPr="00E472B6" w:rsidRDefault="00E472B6" w:rsidP="007D2735">
      <w:pPr>
        <w:tabs>
          <w:tab w:val="left" w:pos="1276"/>
          <w:tab w:val="left" w:pos="9072"/>
        </w:tabs>
        <w:spacing w:after="0" w:line="312" w:lineRule="auto"/>
        <w:ind w:right="-114"/>
        <w:jc w:val="center"/>
        <w:rPr>
          <w:rFonts w:ascii="Arial" w:hAnsi="Arial" w:cs="Arial"/>
          <w:b/>
          <w:color w:val="660033"/>
          <w:sz w:val="32"/>
          <w:szCs w:val="24"/>
        </w:rPr>
      </w:pPr>
      <w:r w:rsidRPr="00E472B6">
        <w:rPr>
          <w:rFonts w:ascii="Arial" w:hAnsi="Arial" w:cs="Arial"/>
          <w:b/>
          <w:color w:val="660033"/>
          <w:sz w:val="32"/>
          <w:szCs w:val="24"/>
        </w:rPr>
        <w:t>X МЕЖДУНАРОДНОЙ НАУЧНО-ПРАКТИЧЕСКОЙ КОНФЕРЕНЦИИ (ИСН-2020)</w:t>
      </w:r>
    </w:p>
    <w:p w:rsidR="00E472B6" w:rsidRPr="007D2735" w:rsidRDefault="00E472B6" w:rsidP="007D2735">
      <w:pPr>
        <w:tabs>
          <w:tab w:val="left" w:pos="9072"/>
        </w:tabs>
        <w:spacing w:after="0" w:line="312" w:lineRule="auto"/>
        <w:jc w:val="center"/>
        <w:rPr>
          <w:rFonts w:ascii="Arial" w:hAnsi="Arial" w:cs="Arial"/>
          <w:b/>
          <w:color w:val="660033"/>
          <w:szCs w:val="24"/>
        </w:rPr>
      </w:pPr>
      <w:r w:rsidRPr="00E472B6">
        <w:rPr>
          <w:rFonts w:ascii="Arial" w:hAnsi="Arial" w:cs="Arial"/>
          <w:b/>
          <w:color w:val="660033"/>
          <w:szCs w:val="24"/>
        </w:rPr>
        <w:t xml:space="preserve">«ИНВЕСТИЦИИ, СТРОИТЕЛЬСТВО, </w:t>
      </w:r>
      <w:r w:rsidR="007D2735" w:rsidRPr="007D2735">
        <w:rPr>
          <w:rFonts w:ascii="Arial" w:hAnsi="Arial" w:cs="Arial"/>
          <w:b/>
          <w:color w:val="660033"/>
          <w:szCs w:val="24"/>
        </w:rPr>
        <w:t>Н</w:t>
      </w:r>
      <w:r w:rsidRPr="00E472B6">
        <w:rPr>
          <w:rFonts w:ascii="Arial" w:hAnsi="Arial" w:cs="Arial"/>
          <w:b/>
          <w:color w:val="660033"/>
          <w:szCs w:val="24"/>
        </w:rPr>
        <w:t xml:space="preserve">ЕДВИЖИМОСТЬ </w:t>
      </w:r>
      <w:r w:rsidRPr="00E472B6">
        <w:rPr>
          <w:rFonts w:ascii="Arial" w:hAnsi="Arial" w:cs="Arial"/>
          <w:b/>
          <w:color w:val="660033"/>
          <w:szCs w:val="24"/>
        </w:rPr>
        <w:br/>
        <w:t>КАК ДРАЙВЕРЫ СОЦИАЛЬНО-ЭКОНОМИЧЕСКОГО РАЗВИТИЯ ТЕРРИТОРИИ И ПОВЫШЕНИЯ КАЧЕСТВА ЖИЗНИ НАСЕЛЕНИЯ»</w:t>
      </w:r>
    </w:p>
    <w:p w:rsidR="007D2735" w:rsidRDefault="007D2735" w:rsidP="007D2735">
      <w:pPr>
        <w:spacing w:before="60" w:after="0" w:line="228" w:lineRule="auto"/>
        <w:jc w:val="center"/>
        <w:rPr>
          <w:rFonts w:ascii="Arial" w:hAnsi="Arial" w:cs="Arial"/>
          <w:b/>
          <w:color w:val="C00000"/>
        </w:rPr>
      </w:pPr>
    </w:p>
    <w:p w:rsidR="007D2735" w:rsidRPr="00E472B6" w:rsidRDefault="007D2735" w:rsidP="007D2735">
      <w:pPr>
        <w:spacing w:before="60" w:after="0" w:line="228" w:lineRule="auto"/>
        <w:jc w:val="center"/>
        <w:rPr>
          <w:rFonts w:ascii="Arial" w:hAnsi="Arial" w:cs="Arial"/>
          <w:b/>
          <w:color w:val="17365D" w:themeColor="text2" w:themeShade="BF"/>
          <w:lang w:val="en-US"/>
        </w:rPr>
      </w:pPr>
      <w:r w:rsidRPr="00E472B6">
        <w:rPr>
          <w:rFonts w:ascii="Arial" w:hAnsi="Arial" w:cs="Arial"/>
          <w:b/>
          <w:color w:val="17365D" w:themeColor="text2" w:themeShade="BF"/>
          <w:lang w:val="en-US"/>
        </w:rPr>
        <w:t xml:space="preserve">INVESTMENTS, CONSTRUCTION, REAL ESTATE </w:t>
      </w:r>
      <w:r w:rsidRPr="00E472B6">
        <w:rPr>
          <w:rFonts w:ascii="Arial" w:hAnsi="Arial" w:cs="Arial"/>
          <w:b/>
          <w:color w:val="17365D" w:themeColor="text2" w:themeShade="BF"/>
          <w:lang w:val="en-US"/>
        </w:rPr>
        <w:br/>
        <w:t xml:space="preserve">AS DRIVERS OF SOCIO-ECONOMIC DEVELOPMENT OF THE TERRITORY </w:t>
      </w:r>
      <w:r w:rsidRPr="00E472B6">
        <w:rPr>
          <w:rFonts w:ascii="Arial" w:hAnsi="Arial" w:cs="Arial"/>
          <w:b/>
          <w:color w:val="17365D" w:themeColor="text2" w:themeShade="BF"/>
          <w:lang w:val="en-US"/>
        </w:rPr>
        <w:br/>
        <w:t xml:space="preserve">AND IMPROVING THE POPULATION LIFE QUALITY </w:t>
      </w:r>
    </w:p>
    <w:p w:rsidR="007D2735" w:rsidRPr="007D2735" w:rsidRDefault="007D2735" w:rsidP="007D2735">
      <w:pPr>
        <w:tabs>
          <w:tab w:val="left" w:pos="9072"/>
        </w:tabs>
        <w:spacing w:after="0" w:line="312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4"/>
          <w:lang w:val="en-US"/>
        </w:rPr>
      </w:pPr>
    </w:p>
    <w:p w:rsidR="007D2735" w:rsidRPr="00E472B6" w:rsidRDefault="007D2735" w:rsidP="007D2735">
      <w:pPr>
        <w:tabs>
          <w:tab w:val="left" w:pos="9072"/>
        </w:tabs>
        <w:spacing w:after="0" w:line="312" w:lineRule="auto"/>
        <w:jc w:val="center"/>
        <w:rPr>
          <w:rFonts w:ascii="Arial" w:hAnsi="Arial" w:cs="Arial"/>
          <w:b/>
          <w:color w:val="660033"/>
          <w:sz w:val="20"/>
          <w:szCs w:val="24"/>
          <w:lang w:val="en-US"/>
        </w:rPr>
      </w:pPr>
    </w:p>
    <w:p w:rsidR="00E472B6" w:rsidRPr="00E472B6" w:rsidRDefault="00E472B6" w:rsidP="00E472B6">
      <w:pPr>
        <w:spacing w:after="0" w:line="240" w:lineRule="auto"/>
        <w:ind w:left="1418" w:hanging="709"/>
        <w:jc w:val="center"/>
        <w:rPr>
          <w:rFonts w:ascii="Calibri" w:hAnsi="Calibri"/>
          <w:b/>
          <w:color w:val="943634"/>
          <w:sz w:val="32"/>
          <w:szCs w:val="32"/>
          <w:lang w:val="en-US"/>
        </w:rPr>
      </w:pPr>
      <w:r>
        <w:rPr>
          <w:rFonts w:ascii="Calibri" w:hAnsi="Calibri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9A2B34B" wp14:editId="21C520B6">
                <wp:simplePos x="0" y="0"/>
                <wp:positionH relativeFrom="column">
                  <wp:posOffset>-243205</wp:posOffset>
                </wp:positionH>
                <wp:positionV relativeFrom="paragraph">
                  <wp:posOffset>123190</wp:posOffset>
                </wp:positionV>
                <wp:extent cx="6652895" cy="0"/>
                <wp:effectExtent l="152400" t="152400" r="167005" b="152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2895" cy="0"/>
                        </a:xfrm>
                        <a:prstGeom prst="line">
                          <a:avLst/>
                        </a:prstGeom>
                        <a:noFill/>
                        <a:ln w="225425" cap="sq" cmpd="tri" algn="ctr">
                          <a:solidFill>
                            <a:srgbClr val="7B314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9.15pt,9.7pt" to="504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" strokecolor="#7b314d" strokeweight="17.75pt">
                <v:stroke linestyle="thickBetweenThin" joinstyle="miter" endcap="square"/>
                <o:lock v:ext="edit" shapetype="f"/>
              </v:line>
            </w:pict>
          </mc:Fallback>
        </mc:AlternateContent>
      </w:r>
    </w:p>
    <w:p w:rsidR="00E472B6" w:rsidRPr="00E472B6" w:rsidRDefault="00E472B6" w:rsidP="00E472B6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:rsidR="007D2735" w:rsidRPr="007D2735" w:rsidRDefault="007D2735" w:rsidP="007D2735">
      <w:pPr>
        <w:tabs>
          <w:tab w:val="left" w:pos="9072"/>
        </w:tabs>
        <w:spacing w:after="0" w:line="312" w:lineRule="auto"/>
        <w:jc w:val="center"/>
        <w:rPr>
          <w:rFonts w:ascii="Arial" w:hAnsi="Arial" w:cs="Arial"/>
          <w:b/>
          <w:color w:val="660033"/>
          <w:szCs w:val="24"/>
        </w:rPr>
      </w:pPr>
      <w:r w:rsidRPr="007D2735">
        <w:rPr>
          <w:rFonts w:ascii="Arial" w:hAnsi="Arial" w:cs="Arial"/>
          <w:b/>
          <w:color w:val="660033"/>
          <w:szCs w:val="24"/>
        </w:rPr>
        <w:t>Томск, 10–13 марта 2020 г.</w:t>
      </w:r>
    </w:p>
    <w:p w:rsidR="00D60029" w:rsidRPr="00E5161D" w:rsidRDefault="00D60029" w:rsidP="00E441E9">
      <w:pPr>
        <w:jc w:val="both"/>
        <w:rPr>
          <w:rFonts w:eastAsia="Times New Roman"/>
          <w:b/>
          <w:sz w:val="22"/>
          <w:u w:val="single"/>
          <w:lang w:eastAsia="ru-RU"/>
        </w:rPr>
      </w:pPr>
    </w:p>
    <w:p w:rsidR="00E441E9" w:rsidRPr="007E7C45" w:rsidRDefault="00E441E9" w:rsidP="00E441E9">
      <w:pPr>
        <w:pageBreakBefore/>
        <w:jc w:val="both"/>
        <w:rPr>
          <w:rFonts w:eastAsia="Times New Roman"/>
          <w:b/>
          <w:sz w:val="22"/>
          <w:u w:val="single"/>
          <w:lang w:eastAsia="ru-RU"/>
        </w:rPr>
      </w:pPr>
      <w:r w:rsidRPr="007E7C45">
        <w:rPr>
          <w:rFonts w:eastAsia="Times New Roman"/>
          <w:b/>
          <w:sz w:val="22"/>
          <w:u w:val="single"/>
          <w:lang w:eastAsia="ru-RU"/>
        </w:rPr>
        <w:lastRenderedPageBreak/>
        <w:t>1</w:t>
      </w:r>
      <w:r>
        <w:rPr>
          <w:rFonts w:eastAsia="Times New Roman"/>
          <w:b/>
          <w:sz w:val="22"/>
          <w:u w:val="single"/>
          <w:lang w:eastAsia="ru-RU"/>
        </w:rPr>
        <w:t>0</w:t>
      </w:r>
      <w:r w:rsidRPr="007E7C45">
        <w:rPr>
          <w:rFonts w:eastAsia="Times New Roman"/>
          <w:b/>
          <w:sz w:val="22"/>
          <w:u w:val="single"/>
          <w:lang w:eastAsia="ru-RU"/>
        </w:rPr>
        <w:t xml:space="preserve"> марта 20</w:t>
      </w:r>
      <w:r>
        <w:rPr>
          <w:rFonts w:eastAsia="Times New Roman"/>
          <w:b/>
          <w:sz w:val="22"/>
          <w:u w:val="single"/>
          <w:lang w:eastAsia="ru-RU"/>
        </w:rPr>
        <w:t>20</w:t>
      </w:r>
    </w:p>
    <w:p w:rsidR="00E441E9" w:rsidRPr="007E7C45" w:rsidRDefault="00E441E9" w:rsidP="00E441E9">
      <w:pPr>
        <w:spacing w:after="0" w:line="240" w:lineRule="auto"/>
        <w:jc w:val="both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13</w:t>
      </w:r>
      <w:r w:rsidRPr="007E7C45">
        <w:rPr>
          <w:rFonts w:eastAsia="Times New Roman"/>
          <w:b/>
          <w:sz w:val="22"/>
          <w:lang w:eastAsia="ru-RU"/>
        </w:rPr>
        <w:t>:30–1</w:t>
      </w:r>
      <w:r>
        <w:rPr>
          <w:rFonts w:eastAsia="Times New Roman"/>
          <w:b/>
          <w:sz w:val="22"/>
          <w:lang w:eastAsia="ru-RU"/>
        </w:rPr>
        <w:t>4</w:t>
      </w:r>
      <w:r w:rsidRPr="007E7C45">
        <w:rPr>
          <w:rFonts w:eastAsia="Times New Roman"/>
          <w:b/>
          <w:sz w:val="22"/>
          <w:lang w:eastAsia="ru-RU"/>
        </w:rPr>
        <w:t>:00 Регистрация участников конференции</w:t>
      </w:r>
    </w:p>
    <w:p w:rsidR="00E441E9" w:rsidRPr="007E7C45" w:rsidRDefault="00E441E9" w:rsidP="00E441E9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 w:rsidRPr="007E7C45">
        <w:rPr>
          <w:rFonts w:eastAsia="Times New Roman"/>
          <w:i/>
          <w:sz w:val="22"/>
          <w:lang w:eastAsia="ru-RU"/>
        </w:rPr>
        <w:t>(Холл перед залом заседаний ученого совета, красный корпус, 3 этаж)</w:t>
      </w:r>
    </w:p>
    <w:p w:rsidR="00E441E9" w:rsidRPr="00B06006" w:rsidRDefault="00E441E9" w:rsidP="00E441E9">
      <w:pPr>
        <w:spacing w:after="0" w:line="240" w:lineRule="auto"/>
        <w:jc w:val="both"/>
        <w:rPr>
          <w:rFonts w:eastAsia="Times New Roman"/>
          <w:b/>
          <w:sz w:val="18"/>
          <w:highlight w:val="yellow"/>
          <w:lang w:eastAsia="ru-RU"/>
        </w:rPr>
      </w:pPr>
    </w:p>
    <w:p w:rsidR="00E441E9" w:rsidRPr="00EF272D" w:rsidRDefault="00E441E9" w:rsidP="00E441E9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EF272D">
        <w:rPr>
          <w:rFonts w:eastAsia="Times New Roman"/>
          <w:b/>
          <w:lang w:eastAsia="ru-RU"/>
        </w:rPr>
        <w:t>1</w:t>
      </w:r>
      <w:r>
        <w:rPr>
          <w:rFonts w:eastAsia="Times New Roman"/>
          <w:b/>
          <w:lang w:eastAsia="ru-RU"/>
        </w:rPr>
        <w:t>4</w:t>
      </w:r>
      <w:r w:rsidRPr="00EF272D">
        <w:rPr>
          <w:rFonts w:eastAsia="Times New Roman"/>
          <w:b/>
          <w:lang w:eastAsia="ru-RU"/>
        </w:rPr>
        <w:t xml:space="preserve">:00 ОТКРЫТИЕ КОНФЕРЕНЦИИ  </w:t>
      </w:r>
    </w:p>
    <w:p w:rsidR="00E441E9" w:rsidRDefault="00E441E9" w:rsidP="00E441E9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 w:rsidRPr="007E7C45">
        <w:rPr>
          <w:rFonts w:eastAsia="Times New Roman"/>
          <w:i/>
          <w:sz w:val="22"/>
          <w:lang w:eastAsia="ru-RU"/>
        </w:rPr>
        <w:t>Зал заседаний ученого совета, красный корпус, 3 этаж</w:t>
      </w:r>
      <w:r>
        <w:rPr>
          <w:rFonts w:eastAsia="Times New Roman"/>
          <w:i/>
          <w:sz w:val="22"/>
          <w:lang w:eastAsia="ru-RU"/>
        </w:rPr>
        <w:t xml:space="preserve">. </w:t>
      </w:r>
    </w:p>
    <w:p w:rsidR="00D4786F" w:rsidRDefault="00D4786F" w:rsidP="00E441E9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</w:p>
    <w:p w:rsidR="00E441E9" w:rsidRPr="007E7C45" w:rsidRDefault="00E441E9" w:rsidP="00E441E9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i/>
          <w:sz w:val="22"/>
          <w:lang w:eastAsia="ru-RU"/>
        </w:rPr>
        <w:t xml:space="preserve">Модератор </w:t>
      </w:r>
      <w:r w:rsidRPr="00C175E3">
        <w:rPr>
          <w:rFonts w:eastAsia="Times New Roman"/>
          <w:b/>
          <w:i/>
          <w:sz w:val="22"/>
          <w:lang w:eastAsia="ru-RU"/>
        </w:rPr>
        <w:t>Овсянникова Татьяна Юрьевна</w:t>
      </w:r>
      <w:r>
        <w:rPr>
          <w:rFonts w:eastAsia="Times New Roman"/>
          <w:i/>
          <w:sz w:val="22"/>
          <w:lang w:eastAsia="ru-RU"/>
        </w:rPr>
        <w:t>, д.э.н.</w:t>
      </w:r>
      <w:r w:rsidR="00D4786F">
        <w:rPr>
          <w:rFonts w:eastAsia="Times New Roman"/>
          <w:i/>
          <w:sz w:val="22"/>
          <w:lang w:eastAsia="ru-RU"/>
        </w:rPr>
        <w:t>,</w:t>
      </w:r>
      <w:r>
        <w:rPr>
          <w:rFonts w:eastAsia="Times New Roman"/>
          <w:i/>
          <w:sz w:val="22"/>
          <w:lang w:eastAsia="ru-RU"/>
        </w:rPr>
        <w:t xml:space="preserve"> профессор, заведующий кафедрой экспертизы и управления недвижимостью ТГАСУ</w:t>
      </w:r>
    </w:p>
    <w:p w:rsidR="00D4786F" w:rsidRDefault="00D4786F" w:rsidP="00E441E9">
      <w:pPr>
        <w:spacing w:after="0" w:line="240" w:lineRule="auto"/>
        <w:jc w:val="both"/>
        <w:rPr>
          <w:b/>
          <w:bCs/>
          <w:sz w:val="22"/>
        </w:rPr>
      </w:pPr>
    </w:p>
    <w:p w:rsidR="00E441E9" w:rsidRPr="00564C53" w:rsidRDefault="00E441E9" w:rsidP="00E441E9">
      <w:pPr>
        <w:spacing w:after="0" w:line="240" w:lineRule="auto"/>
        <w:jc w:val="both"/>
        <w:rPr>
          <w:b/>
          <w:bCs/>
        </w:rPr>
      </w:pPr>
      <w:r w:rsidRPr="00564C53">
        <w:rPr>
          <w:b/>
          <w:bCs/>
        </w:rPr>
        <w:t>Приветствие участников конференции</w:t>
      </w:r>
    </w:p>
    <w:p w:rsidR="00D4786F" w:rsidRDefault="00D4786F" w:rsidP="00E441E9">
      <w:pPr>
        <w:spacing w:after="0" w:line="240" w:lineRule="auto"/>
        <w:jc w:val="both"/>
        <w:rPr>
          <w:b/>
          <w:bCs/>
          <w:sz w:val="22"/>
        </w:rPr>
      </w:pPr>
    </w:p>
    <w:p w:rsidR="00E441E9" w:rsidRDefault="00E441E9" w:rsidP="00E441E9">
      <w:pPr>
        <w:spacing w:after="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Власов Виктор Алексеевич, </w:t>
      </w:r>
      <w:r w:rsidRPr="00C175E3">
        <w:rPr>
          <w:bCs/>
          <w:i/>
          <w:sz w:val="22"/>
        </w:rPr>
        <w:t>ректор ТГАСУ, д. ф.-м. н, профессор</w:t>
      </w:r>
    </w:p>
    <w:p w:rsidR="00D4786F" w:rsidRDefault="00D4786F" w:rsidP="00E441E9">
      <w:pPr>
        <w:spacing w:after="0" w:line="240" w:lineRule="auto"/>
        <w:jc w:val="both"/>
        <w:rPr>
          <w:b/>
          <w:bCs/>
          <w:sz w:val="22"/>
        </w:rPr>
      </w:pPr>
    </w:p>
    <w:p w:rsidR="00E441E9" w:rsidRPr="007E7C45" w:rsidRDefault="00E441E9" w:rsidP="00E441E9">
      <w:pPr>
        <w:spacing w:after="0" w:line="240" w:lineRule="auto"/>
        <w:jc w:val="both"/>
        <w:rPr>
          <w:rFonts w:eastAsia="Times New Roman"/>
          <w:b/>
          <w:i/>
          <w:sz w:val="22"/>
          <w:lang w:eastAsia="ru-RU"/>
        </w:rPr>
      </w:pPr>
      <w:proofErr w:type="spellStart"/>
      <w:r w:rsidRPr="007E7C45">
        <w:rPr>
          <w:b/>
          <w:bCs/>
          <w:sz w:val="22"/>
        </w:rPr>
        <w:t>Паршуто</w:t>
      </w:r>
      <w:proofErr w:type="spellEnd"/>
      <w:r w:rsidRPr="007E7C45">
        <w:rPr>
          <w:b/>
          <w:bCs/>
          <w:sz w:val="22"/>
        </w:rPr>
        <w:t xml:space="preserve"> Евгений Валерьянович, </w:t>
      </w:r>
      <w:r w:rsidRPr="007E7C45">
        <w:rPr>
          <w:bCs/>
          <w:i/>
          <w:sz w:val="22"/>
        </w:rPr>
        <w:t>заместитель губернатора Томской области по строительству и инфраструктуре</w:t>
      </w:r>
      <w:r w:rsidRPr="007E7C45">
        <w:rPr>
          <w:rFonts w:eastAsia="Times New Roman"/>
          <w:i/>
          <w:sz w:val="22"/>
          <w:lang w:eastAsia="ru-RU"/>
        </w:rPr>
        <w:tab/>
      </w:r>
    </w:p>
    <w:p w:rsidR="00D4786F" w:rsidRDefault="00D4786F" w:rsidP="00E441E9">
      <w:pPr>
        <w:keepNext/>
        <w:keepLines/>
        <w:spacing w:after="0" w:line="240" w:lineRule="auto"/>
        <w:jc w:val="both"/>
        <w:outlineLvl w:val="1"/>
        <w:rPr>
          <w:rFonts w:eastAsia="Times New Roman"/>
          <w:b/>
          <w:sz w:val="22"/>
          <w:lang w:eastAsia="ru-RU"/>
        </w:rPr>
      </w:pPr>
    </w:p>
    <w:p w:rsidR="00E441E9" w:rsidRPr="00C175E3" w:rsidRDefault="00E441E9" w:rsidP="00E441E9">
      <w:pPr>
        <w:keepNext/>
        <w:keepLines/>
        <w:spacing w:after="0" w:line="240" w:lineRule="auto"/>
        <w:jc w:val="both"/>
        <w:outlineLvl w:val="1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 xml:space="preserve">Мальцев Борис Алексеевич, </w:t>
      </w:r>
      <w:r w:rsidRPr="00C175E3">
        <w:rPr>
          <w:rFonts w:eastAsia="Times New Roman"/>
          <w:i/>
          <w:sz w:val="22"/>
          <w:lang w:eastAsia="ru-RU"/>
        </w:rPr>
        <w:t>почетный президент союза строителей Томской области, профессор.</w:t>
      </w:r>
    </w:p>
    <w:p w:rsidR="00E441E9" w:rsidRPr="00B70FE3" w:rsidRDefault="00E441E9" w:rsidP="00E441E9">
      <w:pPr>
        <w:spacing w:after="0" w:line="240" w:lineRule="auto"/>
        <w:jc w:val="both"/>
        <w:rPr>
          <w:rFonts w:eastAsia="Times New Roman"/>
          <w:i/>
          <w:sz w:val="16"/>
          <w:lang w:eastAsia="ru-RU"/>
        </w:rPr>
      </w:pPr>
    </w:p>
    <w:p w:rsidR="00E441E9" w:rsidRPr="007E7C45" w:rsidRDefault="004D76E7" w:rsidP="00D4786F">
      <w:pPr>
        <w:pageBreakBefore/>
        <w:jc w:val="both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lastRenderedPageBreak/>
        <w:t xml:space="preserve">10 марта 2020 г. </w:t>
      </w:r>
      <w:r w:rsidR="00E441E9">
        <w:rPr>
          <w:rFonts w:eastAsia="Times New Roman"/>
          <w:b/>
          <w:u w:val="single"/>
          <w:lang w:eastAsia="ru-RU"/>
        </w:rPr>
        <w:t>14:30–16.30 ПЛЕНАРНОЕ</w:t>
      </w:r>
      <w:r w:rsidR="00E441E9" w:rsidRPr="007E7C45">
        <w:rPr>
          <w:rFonts w:eastAsia="Times New Roman"/>
          <w:b/>
          <w:u w:val="single"/>
          <w:lang w:eastAsia="ru-RU"/>
        </w:rPr>
        <w:t xml:space="preserve"> ЗАСЕДАНИЕ</w:t>
      </w:r>
    </w:p>
    <w:p w:rsidR="00E441E9" w:rsidRPr="00B06006" w:rsidRDefault="00D4786F" w:rsidP="00E441E9">
      <w:pPr>
        <w:pStyle w:val="a3"/>
        <w:spacing w:before="0" w:beforeAutospacing="0" w:after="0" w:afterAutospacing="0"/>
        <w:jc w:val="both"/>
        <w:rPr>
          <w:b/>
          <w:sz w:val="20"/>
        </w:rPr>
      </w:pPr>
      <w:r>
        <w:rPr>
          <w:b/>
          <w:sz w:val="22"/>
          <w:szCs w:val="22"/>
        </w:rPr>
        <w:t xml:space="preserve">14:30–14:55 </w:t>
      </w:r>
      <w:proofErr w:type="spellStart"/>
      <w:r w:rsidR="00E441E9">
        <w:rPr>
          <w:b/>
          <w:sz w:val="22"/>
          <w:szCs w:val="22"/>
        </w:rPr>
        <w:t>Шамузафаров</w:t>
      </w:r>
      <w:proofErr w:type="spellEnd"/>
      <w:r w:rsidR="00E441E9">
        <w:rPr>
          <w:b/>
          <w:sz w:val="22"/>
          <w:szCs w:val="22"/>
        </w:rPr>
        <w:t xml:space="preserve"> </w:t>
      </w:r>
      <w:r w:rsidR="00E441E9" w:rsidRPr="00C175E3">
        <w:rPr>
          <w:b/>
          <w:sz w:val="22"/>
          <w:szCs w:val="22"/>
        </w:rPr>
        <w:t xml:space="preserve">Анвар </w:t>
      </w:r>
      <w:proofErr w:type="spellStart"/>
      <w:r w:rsidR="00E441E9" w:rsidRPr="00C175E3">
        <w:rPr>
          <w:b/>
          <w:sz w:val="22"/>
          <w:szCs w:val="22"/>
        </w:rPr>
        <w:t>Шамухамедович</w:t>
      </w:r>
      <w:proofErr w:type="spellEnd"/>
      <w:r w:rsidR="00564C53">
        <w:rPr>
          <w:b/>
          <w:sz w:val="22"/>
          <w:szCs w:val="22"/>
        </w:rPr>
        <w:t>,</w:t>
      </w:r>
      <w:r w:rsidR="00E441E9" w:rsidRPr="007E7C45">
        <w:rPr>
          <w:sz w:val="22"/>
          <w:szCs w:val="22"/>
        </w:rPr>
        <w:t xml:space="preserve"> </w:t>
      </w:r>
      <w:r w:rsidR="00E441E9" w:rsidRPr="007E7C45">
        <w:rPr>
          <w:i/>
          <w:sz w:val="22"/>
          <w:szCs w:val="22"/>
        </w:rPr>
        <w:t xml:space="preserve"> </w:t>
      </w:r>
      <w:r w:rsidR="00E441E9" w:rsidRPr="00D60029">
        <w:rPr>
          <w:i/>
        </w:rPr>
        <w:t>Президент Ассоциации «Объединение генподрядчиков в строительстве», Президент СРО Ассоциации «Объединение</w:t>
      </w:r>
      <w:r w:rsidR="00E441E9" w:rsidRPr="00D60029">
        <w:rPr>
          <w:rFonts w:ascii="Arial" w:hAnsi="Arial" w:cs="Arial"/>
          <w:i/>
          <w:color w:val="202020"/>
          <w:sz w:val="57"/>
          <w:szCs w:val="57"/>
          <w:shd w:val="clear" w:color="auto" w:fill="FFFFFF"/>
        </w:rPr>
        <w:t xml:space="preserve"> </w:t>
      </w:r>
      <w:r w:rsidR="00E441E9" w:rsidRPr="00D60029">
        <w:rPr>
          <w:i/>
        </w:rPr>
        <w:t>градостроительного планирования и проектирования»</w:t>
      </w:r>
      <w:r>
        <w:rPr>
          <w:i/>
        </w:rPr>
        <w:tab/>
      </w:r>
      <w:r w:rsidR="00E441E9" w:rsidRPr="00D60029">
        <w:rPr>
          <w:i/>
        </w:rPr>
        <w:t xml:space="preserve"> </w:t>
      </w:r>
      <w:r w:rsidR="00E441E9" w:rsidRPr="00D60029">
        <w:rPr>
          <w:i/>
        </w:rPr>
        <w:br/>
      </w:r>
      <w:r w:rsidR="00D60029" w:rsidRPr="00C36C2A">
        <w:rPr>
          <w:b/>
          <w:sz w:val="22"/>
        </w:rPr>
        <w:t>Жилище и комфортная среда. Стратегия развития строительной отрасли до 2030</w:t>
      </w:r>
      <w:r w:rsidR="00D60029">
        <w:rPr>
          <w:b/>
          <w:sz w:val="22"/>
        </w:rPr>
        <w:t xml:space="preserve"> </w:t>
      </w:r>
      <w:r w:rsidR="00D60029" w:rsidRPr="00C36C2A">
        <w:rPr>
          <w:b/>
          <w:sz w:val="22"/>
        </w:rPr>
        <w:t>г.,</w:t>
      </w:r>
    </w:p>
    <w:p w:rsidR="00D60029" w:rsidRDefault="00D60029" w:rsidP="00E441E9">
      <w:pPr>
        <w:spacing w:after="0" w:line="240" w:lineRule="auto"/>
        <w:jc w:val="both"/>
        <w:rPr>
          <w:b/>
          <w:sz w:val="22"/>
        </w:rPr>
      </w:pPr>
    </w:p>
    <w:p w:rsidR="00E441E9" w:rsidRDefault="00D4786F" w:rsidP="00E441E9">
      <w:pPr>
        <w:spacing w:after="0" w:line="240" w:lineRule="auto"/>
        <w:jc w:val="both"/>
        <w:rPr>
          <w:i/>
          <w:sz w:val="22"/>
        </w:rPr>
      </w:pPr>
      <w:r>
        <w:rPr>
          <w:b/>
          <w:sz w:val="22"/>
        </w:rPr>
        <w:t>14:55–</w:t>
      </w:r>
      <w:r w:rsidR="00ED2A64">
        <w:rPr>
          <w:b/>
          <w:sz w:val="22"/>
        </w:rPr>
        <w:t xml:space="preserve">15.15 </w:t>
      </w:r>
      <w:r w:rsidR="00E441E9">
        <w:rPr>
          <w:b/>
          <w:sz w:val="22"/>
        </w:rPr>
        <w:t xml:space="preserve">Шубин Игорь </w:t>
      </w:r>
      <w:proofErr w:type="spellStart"/>
      <w:r w:rsidR="00E441E9">
        <w:rPr>
          <w:b/>
          <w:sz w:val="22"/>
        </w:rPr>
        <w:t>Любимович</w:t>
      </w:r>
      <w:proofErr w:type="spellEnd"/>
      <w:r w:rsidR="00E441E9">
        <w:rPr>
          <w:b/>
          <w:i/>
          <w:sz w:val="22"/>
        </w:rPr>
        <w:t xml:space="preserve">, </w:t>
      </w:r>
      <w:r w:rsidR="00E441E9" w:rsidRPr="00E961CE">
        <w:rPr>
          <w:i/>
          <w:sz w:val="22"/>
        </w:rPr>
        <w:t>директор НИИСФ РААСН,</w:t>
      </w:r>
      <w:r w:rsidR="00E441E9">
        <w:rPr>
          <w:b/>
          <w:i/>
          <w:sz w:val="22"/>
        </w:rPr>
        <w:t xml:space="preserve"> </w:t>
      </w:r>
      <w:r w:rsidR="00E441E9" w:rsidRPr="00BC7F30">
        <w:rPr>
          <w:i/>
          <w:sz w:val="22"/>
        </w:rPr>
        <w:t>д.</w:t>
      </w:r>
      <w:r w:rsidR="00E441E9">
        <w:rPr>
          <w:i/>
          <w:sz w:val="22"/>
        </w:rPr>
        <w:t>т</w:t>
      </w:r>
      <w:r w:rsidR="00E441E9" w:rsidRPr="00BC7F30">
        <w:rPr>
          <w:i/>
          <w:sz w:val="22"/>
        </w:rPr>
        <w:t xml:space="preserve">.н., </w:t>
      </w:r>
      <w:r w:rsidR="00E441E9">
        <w:rPr>
          <w:i/>
          <w:sz w:val="22"/>
        </w:rPr>
        <w:t>член-корр. РААСН</w:t>
      </w:r>
    </w:p>
    <w:p w:rsidR="00D4786F" w:rsidRPr="00D4786F" w:rsidRDefault="00D4786F" w:rsidP="00E441E9">
      <w:pPr>
        <w:spacing w:after="0" w:line="240" w:lineRule="auto"/>
        <w:jc w:val="both"/>
        <w:rPr>
          <w:b/>
          <w:sz w:val="22"/>
        </w:rPr>
      </w:pPr>
      <w:r w:rsidRPr="00D4786F">
        <w:rPr>
          <w:b/>
          <w:sz w:val="22"/>
        </w:rPr>
        <w:t>Прорывные направления строительной науки</w:t>
      </w:r>
    </w:p>
    <w:p w:rsidR="00E441E9" w:rsidRPr="00B06006" w:rsidRDefault="00E441E9" w:rsidP="00E441E9">
      <w:pPr>
        <w:spacing w:after="0" w:line="240" w:lineRule="auto"/>
        <w:jc w:val="both"/>
        <w:rPr>
          <w:b/>
          <w:sz w:val="18"/>
        </w:rPr>
      </w:pPr>
    </w:p>
    <w:p w:rsidR="00D4786F" w:rsidRDefault="00ED2A64" w:rsidP="00E441E9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 xml:space="preserve">15.15–15:35 </w:t>
      </w:r>
      <w:r w:rsidR="00D4786F" w:rsidRPr="00C36C2A">
        <w:rPr>
          <w:rFonts w:eastAsia="Times New Roman"/>
          <w:b/>
          <w:sz w:val="22"/>
          <w:lang w:eastAsia="ru-RU"/>
        </w:rPr>
        <w:t xml:space="preserve">Прокопьева Надежда Александровна, </w:t>
      </w:r>
      <w:r w:rsidR="00D4786F" w:rsidRPr="00D4786F">
        <w:rPr>
          <w:rFonts w:eastAsia="Times New Roman"/>
          <w:i/>
          <w:sz w:val="22"/>
          <w:lang w:eastAsia="ru-RU"/>
        </w:rPr>
        <w:t>директор департамента развития квалификаций НОПРИЗ</w:t>
      </w:r>
    </w:p>
    <w:p w:rsidR="00D4786F" w:rsidRDefault="00D4786F" w:rsidP="00E441E9">
      <w:pPr>
        <w:spacing w:after="0" w:line="240" w:lineRule="auto"/>
        <w:jc w:val="both"/>
        <w:rPr>
          <w:rFonts w:eastAsia="Times New Roman"/>
          <w:b/>
          <w:sz w:val="22"/>
          <w:lang w:eastAsia="ru-RU"/>
        </w:rPr>
      </w:pPr>
      <w:r w:rsidRPr="00C36C2A">
        <w:rPr>
          <w:rFonts w:eastAsia="Times New Roman"/>
          <w:b/>
          <w:sz w:val="22"/>
          <w:lang w:eastAsia="ru-RU"/>
        </w:rPr>
        <w:t>Роль Совета по профессиональным квалификациям в области градостроительства и архитектурно-строительного проектирования</w:t>
      </w:r>
    </w:p>
    <w:p w:rsidR="00D4786F" w:rsidRDefault="00D4786F" w:rsidP="00E441E9">
      <w:pPr>
        <w:spacing w:after="0" w:line="240" w:lineRule="auto"/>
        <w:jc w:val="both"/>
        <w:rPr>
          <w:rFonts w:eastAsia="Times New Roman"/>
          <w:b/>
          <w:sz w:val="22"/>
          <w:lang w:eastAsia="ru-RU"/>
        </w:rPr>
      </w:pPr>
    </w:p>
    <w:p w:rsidR="00E441E9" w:rsidRPr="00116810" w:rsidRDefault="00ED2A64" w:rsidP="00E441E9">
      <w:pPr>
        <w:spacing w:after="0" w:line="240" w:lineRule="auto"/>
        <w:jc w:val="both"/>
        <w:rPr>
          <w:i/>
          <w:sz w:val="22"/>
        </w:rPr>
      </w:pPr>
      <w:r>
        <w:rPr>
          <w:b/>
          <w:sz w:val="22"/>
        </w:rPr>
        <w:t xml:space="preserve">15:35–15:55 </w:t>
      </w:r>
      <w:proofErr w:type="spellStart"/>
      <w:r w:rsidR="00E441E9">
        <w:rPr>
          <w:b/>
          <w:sz w:val="22"/>
        </w:rPr>
        <w:t>Умнякова</w:t>
      </w:r>
      <w:proofErr w:type="spellEnd"/>
      <w:r w:rsidR="00E441E9">
        <w:rPr>
          <w:b/>
          <w:sz w:val="22"/>
        </w:rPr>
        <w:t xml:space="preserve"> Нина Павловна</w:t>
      </w:r>
      <w:r w:rsidR="00E441E9" w:rsidRPr="004E4063">
        <w:t xml:space="preserve">, </w:t>
      </w:r>
      <w:r w:rsidR="00E441E9" w:rsidRPr="00116810">
        <w:rPr>
          <w:i/>
          <w:sz w:val="22"/>
        </w:rPr>
        <w:t xml:space="preserve">заместитель директора НИИСФ РААСН, к.т.н. </w:t>
      </w:r>
    </w:p>
    <w:p w:rsidR="00D4786F" w:rsidRPr="00D4786F" w:rsidRDefault="00E5161D" w:rsidP="00E441E9">
      <w:pPr>
        <w:spacing w:after="0" w:line="240" w:lineRule="auto"/>
        <w:jc w:val="both"/>
        <w:rPr>
          <w:b/>
          <w:bCs/>
          <w:sz w:val="22"/>
        </w:rPr>
      </w:pPr>
      <w:r>
        <w:rPr>
          <w:b/>
          <w:sz w:val="22"/>
        </w:rPr>
        <w:t>Проблемы обеспечения долговечности и теплозащиты ограждающих конструкций зданий</w:t>
      </w:r>
    </w:p>
    <w:p w:rsidR="00E441E9" w:rsidRPr="00B06006" w:rsidRDefault="00E441E9" w:rsidP="00E441E9">
      <w:pPr>
        <w:spacing w:after="0" w:line="240" w:lineRule="auto"/>
        <w:jc w:val="both"/>
        <w:rPr>
          <w:b/>
          <w:bCs/>
          <w:sz w:val="18"/>
        </w:rPr>
      </w:pPr>
    </w:p>
    <w:p w:rsidR="00E441E9" w:rsidRPr="00ED2A64" w:rsidRDefault="00ED2A64" w:rsidP="00E441E9">
      <w:pPr>
        <w:spacing w:after="0" w:line="240" w:lineRule="auto"/>
        <w:jc w:val="both"/>
        <w:rPr>
          <w:bCs/>
          <w:i/>
          <w:sz w:val="22"/>
        </w:rPr>
      </w:pPr>
      <w:r>
        <w:rPr>
          <w:b/>
          <w:bCs/>
          <w:sz w:val="22"/>
        </w:rPr>
        <w:t xml:space="preserve">15:55–16:15 </w:t>
      </w:r>
      <w:proofErr w:type="spellStart"/>
      <w:r w:rsidR="00E441E9">
        <w:rPr>
          <w:b/>
          <w:bCs/>
          <w:sz w:val="22"/>
        </w:rPr>
        <w:t>Савотин</w:t>
      </w:r>
      <w:proofErr w:type="spellEnd"/>
      <w:r w:rsidR="00E441E9">
        <w:rPr>
          <w:b/>
          <w:bCs/>
          <w:sz w:val="22"/>
        </w:rPr>
        <w:t xml:space="preserve"> Николай Владимирович, </w:t>
      </w:r>
      <w:r w:rsidR="00E441E9" w:rsidRPr="00ED2A64">
        <w:rPr>
          <w:bCs/>
          <w:i/>
          <w:sz w:val="22"/>
        </w:rPr>
        <w:t>директор Регионального Фонда «Фонд капитального ремонта общего имущества многоквартирных домов Томской области</w:t>
      </w:r>
    </w:p>
    <w:p w:rsidR="00E441E9" w:rsidRPr="00ED2A64" w:rsidRDefault="00D4786F" w:rsidP="00E441E9">
      <w:pPr>
        <w:spacing w:after="0" w:line="240" w:lineRule="auto"/>
        <w:jc w:val="both"/>
        <w:rPr>
          <w:b/>
          <w:bCs/>
          <w:sz w:val="22"/>
        </w:rPr>
      </w:pPr>
      <w:r w:rsidRPr="00ED2A64">
        <w:rPr>
          <w:b/>
          <w:bCs/>
          <w:sz w:val="22"/>
        </w:rPr>
        <w:t>Капитальный ремонт многоквартирных домов: проблемы и пути решения</w:t>
      </w:r>
    </w:p>
    <w:p w:rsidR="00D4786F" w:rsidRDefault="00D4786F" w:rsidP="00E441E9">
      <w:pPr>
        <w:spacing w:after="0" w:line="240" w:lineRule="auto"/>
        <w:jc w:val="both"/>
        <w:rPr>
          <w:b/>
          <w:bCs/>
          <w:sz w:val="22"/>
        </w:rPr>
      </w:pPr>
    </w:p>
    <w:p w:rsidR="00E441E9" w:rsidRPr="00ED2A64" w:rsidRDefault="004D76E7" w:rsidP="00ED2A64">
      <w:pPr>
        <w:spacing w:after="0" w:line="240" w:lineRule="auto"/>
        <w:jc w:val="both"/>
        <w:rPr>
          <w:bCs/>
          <w:i/>
          <w:sz w:val="22"/>
        </w:rPr>
      </w:pPr>
      <w:r>
        <w:rPr>
          <w:b/>
          <w:bCs/>
          <w:sz w:val="22"/>
        </w:rPr>
        <w:t xml:space="preserve">16:15–16:35 </w:t>
      </w:r>
      <w:r w:rsidR="00E441E9" w:rsidRPr="00E961CE">
        <w:rPr>
          <w:b/>
          <w:bCs/>
          <w:sz w:val="22"/>
        </w:rPr>
        <w:t>Чистякова Наталья Олеговна,</w:t>
      </w:r>
      <w:r w:rsidR="00E441E9">
        <w:rPr>
          <w:bCs/>
          <w:sz w:val="22"/>
        </w:rPr>
        <w:t xml:space="preserve"> </w:t>
      </w:r>
      <w:r w:rsidR="00E441E9" w:rsidRPr="00ED2A64">
        <w:rPr>
          <w:bCs/>
          <w:i/>
          <w:sz w:val="22"/>
        </w:rPr>
        <w:t xml:space="preserve">к.э.н., </w:t>
      </w:r>
      <w:r w:rsidR="00ED2A64" w:rsidRPr="00ED2A64">
        <w:rPr>
          <w:bCs/>
          <w:i/>
          <w:sz w:val="22"/>
        </w:rPr>
        <w:t>координатор по образовательной деятельности Школы инженерного предпринимательства</w:t>
      </w:r>
      <w:r w:rsidR="00E441E9" w:rsidRPr="00ED2A64">
        <w:rPr>
          <w:bCs/>
          <w:i/>
          <w:sz w:val="22"/>
        </w:rPr>
        <w:t xml:space="preserve"> </w:t>
      </w:r>
      <w:r w:rsidR="00ED2A64" w:rsidRPr="00ED2A64">
        <w:rPr>
          <w:bCs/>
          <w:i/>
          <w:sz w:val="22"/>
        </w:rPr>
        <w:t xml:space="preserve">Национального исследовательского </w:t>
      </w:r>
      <w:r w:rsidR="00E441E9" w:rsidRPr="00ED2A64">
        <w:rPr>
          <w:bCs/>
          <w:i/>
          <w:sz w:val="22"/>
        </w:rPr>
        <w:t>Томского политехнического университета</w:t>
      </w:r>
    </w:p>
    <w:p w:rsidR="00ED2A64" w:rsidRPr="00ED2A64" w:rsidRDefault="00ED2A64" w:rsidP="00E441E9">
      <w:pPr>
        <w:spacing w:after="0" w:line="240" w:lineRule="auto"/>
        <w:jc w:val="both"/>
        <w:rPr>
          <w:b/>
          <w:bCs/>
          <w:sz w:val="22"/>
        </w:rPr>
      </w:pPr>
      <w:r w:rsidRPr="00ED2A64">
        <w:rPr>
          <w:b/>
          <w:bCs/>
          <w:sz w:val="22"/>
        </w:rPr>
        <w:t>Глобальная конкурентоспособность региона: миф или неизбежность?</w:t>
      </w:r>
    </w:p>
    <w:p w:rsidR="00E441E9" w:rsidRPr="00B06006" w:rsidRDefault="00E441E9" w:rsidP="00E441E9">
      <w:pPr>
        <w:spacing w:after="0" w:line="240" w:lineRule="auto"/>
        <w:jc w:val="both"/>
        <w:rPr>
          <w:b/>
          <w:bCs/>
          <w:sz w:val="18"/>
        </w:rPr>
      </w:pPr>
    </w:p>
    <w:p w:rsidR="00E441E9" w:rsidRPr="005E3F19" w:rsidRDefault="00E441E9" w:rsidP="00E441E9">
      <w:pPr>
        <w:spacing w:after="0" w:line="240" w:lineRule="auto"/>
        <w:jc w:val="both"/>
        <w:rPr>
          <w:b/>
          <w:bCs/>
          <w:sz w:val="22"/>
        </w:rPr>
      </w:pPr>
      <w:r w:rsidRPr="005E3F19">
        <w:rPr>
          <w:b/>
          <w:bCs/>
          <w:sz w:val="22"/>
        </w:rPr>
        <w:t>1</w:t>
      </w:r>
      <w:r>
        <w:rPr>
          <w:b/>
          <w:bCs/>
          <w:sz w:val="22"/>
        </w:rPr>
        <w:t>6</w:t>
      </w:r>
      <w:r w:rsidRPr="005E3F19">
        <w:rPr>
          <w:b/>
          <w:bCs/>
          <w:sz w:val="22"/>
        </w:rPr>
        <w:t>.</w:t>
      </w:r>
      <w:r w:rsidR="004D76E7">
        <w:rPr>
          <w:b/>
          <w:bCs/>
          <w:sz w:val="22"/>
        </w:rPr>
        <w:t>35</w:t>
      </w:r>
      <w:r w:rsidRPr="005E3F19">
        <w:rPr>
          <w:b/>
          <w:bCs/>
          <w:sz w:val="22"/>
        </w:rPr>
        <w:t>–1</w:t>
      </w:r>
      <w:r>
        <w:rPr>
          <w:b/>
          <w:bCs/>
          <w:sz w:val="22"/>
        </w:rPr>
        <w:t>7</w:t>
      </w:r>
      <w:r w:rsidRPr="005E3F19">
        <w:rPr>
          <w:b/>
          <w:bCs/>
          <w:sz w:val="22"/>
        </w:rPr>
        <w:t>.</w:t>
      </w:r>
      <w:r w:rsidR="004D76E7">
        <w:rPr>
          <w:b/>
          <w:bCs/>
          <w:sz w:val="22"/>
        </w:rPr>
        <w:t>15</w:t>
      </w:r>
      <w:r w:rsidRPr="005E3F19">
        <w:rPr>
          <w:b/>
          <w:bCs/>
          <w:sz w:val="22"/>
        </w:rPr>
        <w:t xml:space="preserve"> </w:t>
      </w:r>
      <w:r>
        <w:rPr>
          <w:b/>
          <w:bCs/>
          <w:sz w:val="22"/>
        </w:rPr>
        <w:t>Кофе-пауза</w:t>
      </w:r>
    </w:p>
    <w:p w:rsidR="00E441E9" w:rsidRPr="007E7C45" w:rsidRDefault="00E441E9" w:rsidP="00E441E9">
      <w:pPr>
        <w:spacing w:after="120" w:line="240" w:lineRule="auto"/>
        <w:jc w:val="both"/>
        <w:rPr>
          <w:sz w:val="2"/>
        </w:rPr>
      </w:pPr>
    </w:p>
    <w:p w:rsidR="004D76E7" w:rsidRDefault="00E441E9" w:rsidP="00E441E9">
      <w:pPr>
        <w:spacing w:after="120" w:line="240" w:lineRule="auto"/>
        <w:jc w:val="both"/>
        <w:rPr>
          <w:b/>
          <w:sz w:val="22"/>
        </w:rPr>
      </w:pPr>
      <w:r w:rsidRPr="005E3F19">
        <w:rPr>
          <w:b/>
          <w:sz w:val="22"/>
        </w:rPr>
        <w:t>1</w:t>
      </w:r>
      <w:r>
        <w:rPr>
          <w:b/>
          <w:sz w:val="22"/>
        </w:rPr>
        <w:t>7</w:t>
      </w:r>
      <w:r w:rsidRPr="005E3F19">
        <w:rPr>
          <w:b/>
          <w:sz w:val="22"/>
        </w:rPr>
        <w:t>:</w:t>
      </w:r>
      <w:r w:rsidR="004D76E7">
        <w:rPr>
          <w:b/>
          <w:sz w:val="22"/>
        </w:rPr>
        <w:t>15</w:t>
      </w:r>
      <w:r w:rsidRPr="005E3F19">
        <w:rPr>
          <w:b/>
          <w:sz w:val="22"/>
        </w:rPr>
        <w:t>–1</w:t>
      </w:r>
      <w:r>
        <w:rPr>
          <w:b/>
          <w:sz w:val="22"/>
        </w:rPr>
        <w:t>8</w:t>
      </w:r>
      <w:r w:rsidRPr="005E3F19">
        <w:rPr>
          <w:b/>
          <w:sz w:val="22"/>
        </w:rPr>
        <w:t>:</w:t>
      </w:r>
      <w:r>
        <w:rPr>
          <w:b/>
          <w:sz w:val="22"/>
        </w:rPr>
        <w:t>3</w:t>
      </w:r>
      <w:r w:rsidRPr="005E3F19">
        <w:rPr>
          <w:b/>
          <w:sz w:val="22"/>
        </w:rPr>
        <w:t xml:space="preserve">0 </w:t>
      </w:r>
      <w:r>
        <w:rPr>
          <w:b/>
          <w:sz w:val="22"/>
        </w:rPr>
        <w:t>Круглый стол с участием Союза строителей Томской области, СРО Томское проектное объединение, СРО Томские строители</w:t>
      </w:r>
      <w:r w:rsidR="004D76E7">
        <w:rPr>
          <w:b/>
          <w:sz w:val="22"/>
        </w:rPr>
        <w:t xml:space="preserve"> </w:t>
      </w:r>
    </w:p>
    <w:p w:rsidR="004D76E7" w:rsidRDefault="004D76E7" w:rsidP="004D76E7">
      <w:pPr>
        <w:spacing w:after="120" w:line="240" w:lineRule="auto"/>
        <w:jc w:val="both"/>
        <w:rPr>
          <w:b/>
          <w:sz w:val="22"/>
        </w:rPr>
      </w:pPr>
      <w:r w:rsidRPr="004D76E7">
        <w:rPr>
          <w:i/>
        </w:rPr>
        <w:t xml:space="preserve">Модератор </w:t>
      </w:r>
      <w:r w:rsidRPr="004D76E7">
        <w:rPr>
          <w:b/>
          <w:i/>
        </w:rPr>
        <w:t xml:space="preserve">Собканюк Екатерина </w:t>
      </w:r>
      <w:proofErr w:type="spellStart"/>
      <w:r w:rsidRPr="004D76E7">
        <w:rPr>
          <w:b/>
          <w:i/>
        </w:rPr>
        <w:t>Мефодиевна</w:t>
      </w:r>
      <w:proofErr w:type="spellEnd"/>
      <w:r w:rsidRPr="004D76E7">
        <w:rPr>
          <w:i/>
        </w:rPr>
        <w:t xml:space="preserve">, </w:t>
      </w:r>
      <w:r w:rsidRPr="004D76E7">
        <w:rPr>
          <w:i/>
          <w:color w:val="000333"/>
          <w:shd w:val="clear" w:color="auto" w:fill="FFFFFF"/>
        </w:rPr>
        <w:t>Президент Саморегулируемой организации ассоциации «Томские строители» г.</w:t>
      </w:r>
      <w:r>
        <w:rPr>
          <w:i/>
          <w:color w:val="000333"/>
          <w:shd w:val="clear" w:color="auto" w:fill="FFFFFF"/>
        </w:rPr>
        <w:t> </w:t>
      </w:r>
      <w:r w:rsidRPr="004D76E7">
        <w:rPr>
          <w:i/>
          <w:color w:val="000333"/>
          <w:shd w:val="clear" w:color="auto" w:fill="FFFFFF"/>
        </w:rPr>
        <w:t>Томска и Томской области</w:t>
      </w:r>
      <w:r w:rsidRPr="004D76E7">
        <w:rPr>
          <w:b/>
          <w:sz w:val="22"/>
        </w:rPr>
        <w:t xml:space="preserve"> </w:t>
      </w:r>
    </w:p>
    <w:p w:rsidR="004D76E7" w:rsidRPr="005E3F19" w:rsidRDefault="004D76E7" w:rsidP="004D76E7">
      <w:pPr>
        <w:spacing w:after="120" w:line="240" w:lineRule="auto"/>
        <w:jc w:val="both"/>
        <w:rPr>
          <w:b/>
          <w:sz w:val="22"/>
        </w:rPr>
      </w:pPr>
      <w:r>
        <w:rPr>
          <w:b/>
          <w:sz w:val="22"/>
        </w:rPr>
        <w:t>«Строительный комплекс в новых условиях финансирования»</w:t>
      </w:r>
    </w:p>
    <w:p w:rsidR="00E441E9" w:rsidRPr="004D76E7" w:rsidRDefault="00E441E9" w:rsidP="00E441E9">
      <w:pPr>
        <w:rPr>
          <w:b/>
          <w:u w:val="single"/>
        </w:rPr>
      </w:pPr>
      <w:r w:rsidRPr="004D76E7">
        <w:rPr>
          <w:b/>
          <w:u w:val="single"/>
        </w:rPr>
        <w:t>11 марта 2020 г.</w:t>
      </w:r>
    </w:p>
    <w:p w:rsidR="00E441E9" w:rsidRDefault="00E441E9" w:rsidP="00E441E9">
      <w:pPr>
        <w:rPr>
          <w:b/>
        </w:rPr>
      </w:pPr>
      <w:r>
        <w:rPr>
          <w:b/>
        </w:rPr>
        <w:lastRenderedPageBreak/>
        <w:t>10:00-13:00 Работа секций конференции</w:t>
      </w:r>
    </w:p>
    <w:p w:rsidR="00BF6761" w:rsidRDefault="00A75169" w:rsidP="00D87970">
      <w:pPr>
        <w:pStyle w:val="3"/>
        <w:ind w:firstLine="0"/>
        <w:jc w:val="both"/>
        <w:rPr>
          <w:b/>
          <w:bCs/>
          <w:i w:val="0"/>
          <w:sz w:val="24"/>
          <w:szCs w:val="22"/>
          <w:lang w:eastAsia="ar-SA"/>
        </w:rPr>
      </w:pPr>
      <w:r w:rsidRPr="00143E12">
        <w:rPr>
          <w:b/>
          <w:bCs/>
          <w:i w:val="0"/>
          <w:sz w:val="24"/>
          <w:szCs w:val="22"/>
          <w:u w:val="single"/>
          <w:lang w:eastAsia="ar-SA"/>
        </w:rPr>
        <w:t>С</w:t>
      </w:r>
      <w:r w:rsidR="004D76E7" w:rsidRPr="00143E12">
        <w:rPr>
          <w:b/>
          <w:bCs/>
          <w:i w:val="0"/>
          <w:sz w:val="24"/>
          <w:szCs w:val="22"/>
          <w:u w:val="single"/>
          <w:lang w:eastAsia="ar-SA"/>
        </w:rPr>
        <w:t>екция</w:t>
      </w:r>
      <w:r w:rsidRPr="00143E12">
        <w:rPr>
          <w:b/>
          <w:bCs/>
          <w:i w:val="0"/>
          <w:sz w:val="24"/>
          <w:szCs w:val="22"/>
          <w:u w:val="single"/>
          <w:lang w:eastAsia="ar-SA"/>
        </w:rPr>
        <w:t xml:space="preserve"> 1. НАУЧНО-ПРАКТИЧЕСКИЕ ПРОБЛЕМЫ ЭКОНОМИКИ, УПРАВЛЕНИЯ И ЭКСПЕРТИЗЫ ИНВЕСТИЦИЙ И НЕДВИЖИМОСТИ</w:t>
      </w:r>
      <w:r w:rsidRPr="00EF272D">
        <w:rPr>
          <w:b/>
          <w:bCs/>
          <w:i w:val="0"/>
          <w:sz w:val="24"/>
          <w:szCs w:val="22"/>
          <w:lang w:eastAsia="ar-SA"/>
        </w:rPr>
        <w:t xml:space="preserve"> </w:t>
      </w:r>
    </w:p>
    <w:p w:rsidR="00D87970" w:rsidRDefault="00D87970" w:rsidP="00D87970">
      <w:pPr>
        <w:pStyle w:val="3"/>
        <w:ind w:firstLine="0"/>
        <w:jc w:val="both"/>
        <w:rPr>
          <w:bCs/>
          <w:i w:val="0"/>
          <w:szCs w:val="22"/>
          <w:lang w:eastAsia="ar-SA"/>
        </w:rPr>
      </w:pPr>
      <w:r w:rsidRPr="007E7C45">
        <w:rPr>
          <w:bCs/>
          <w:i w:val="0"/>
          <w:szCs w:val="22"/>
          <w:lang w:eastAsia="ar-SA"/>
        </w:rPr>
        <w:t xml:space="preserve">Председатель </w:t>
      </w:r>
      <w:r w:rsidR="00263308" w:rsidRPr="007E7C45">
        <w:rPr>
          <w:bCs/>
          <w:i w:val="0"/>
          <w:szCs w:val="22"/>
          <w:lang w:eastAsia="ar-SA"/>
        </w:rPr>
        <w:t>секции Овсянникова</w:t>
      </w:r>
      <w:r w:rsidRPr="007E7C45">
        <w:rPr>
          <w:bCs/>
          <w:i w:val="0"/>
          <w:szCs w:val="22"/>
          <w:lang w:eastAsia="ar-SA"/>
        </w:rPr>
        <w:t xml:space="preserve"> Татьяна Юрьевна, д.э.н.</w:t>
      </w:r>
      <w:r>
        <w:rPr>
          <w:bCs/>
          <w:i w:val="0"/>
          <w:szCs w:val="22"/>
          <w:lang w:eastAsia="ar-SA"/>
        </w:rPr>
        <w:t>,</w:t>
      </w:r>
      <w:r w:rsidRPr="007E7C45">
        <w:rPr>
          <w:bCs/>
          <w:i w:val="0"/>
          <w:szCs w:val="22"/>
          <w:lang w:eastAsia="ar-SA"/>
        </w:rPr>
        <w:t xml:space="preserve"> профессор. </w:t>
      </w:r>
    </w:p>
    <w:p w:rsidR="00B07417" w:rsidRDefault="00AE5CED" w:rsidP="00B07417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proofErr w:type="gramStart"/>
      <w:r>
        <w:rPr>
          <w:rFonts w:eastAsia="Times New Roman"/>
          <w:b/>
          <w:sz w:val="22"/>
          <w:lang w:eastAsia="ru-RU"/>
        </w:rPr>
        <w:t>1</w:t>
      </w:r>
      <w:r w:rsidR="004D76E7">
        <w:rPr>
          <w:rFonts w:eastAsia="Times New Roman"/>
          <w:b/>
          <w:sz w:val="22"/>
          <w:lang w:eastAsia="ru-RU"/>
        </w:rPr>
        <w:t xml:space="preserve">1 </w:t>
      </w:r>
      <w:r>
        <w:rPr>
          <w:rFonts w:eastAsia="Times New Roman"/>
          <w:b/>
          <w:sz w:val="22"/>
          <w:lang w:eastAsia="ru-RU"/>
        </w:rPr>
        <w:t>марта с 1</w:t>
      </w:r>
      <w:r w:rsidR="004D76E7">
        <w:rPr>
          <w:rFonts w:eastAsia="Times New Roman"/>
          <w:b/>
          <w:sz w:val="22"/>
          <w:lang w:eastAsia="ru-RU"/>
        </w:rPr>
        <w:t>0</w:t>
      </w:r>
      <w:r>
        <w:rPr>
          <w:rFonts w:eastAsia="Times New Roman"/>
          <w:b/>
          <w:sz w:val="22"/>
          <w:lang w:eastAsia="ru-RU"/>
        </w:rPr>
        <w:t xml:space="preserve">.00 </w:t>
      </w:r>
      <w:r w:rsidRPr="007E7C45">
        <w:rPr>
          <w:rFonts w:eastAsia="Times New Roman"/>
          <w:i/>
          <w:sz w:val="22"/>
          <w:lang w:eastAsia="ru-RU"/>
        </w:rPr>
        <w:t>(конференц-за</w:t>
      </w:r>
      <w:r w:rsidR="00B07417">
        <w:rPr>
          <w:rFonts w:eastAsia="Times New Roman"/>
          <w:i/>
          <w:sz w:val="22"/>
          <w:lang w:eastAsia="ru-RU"/>
        </w:rPr>
        <w:t xml:space="preserve">л ТГАСУ, красный корпус, этаж 2, </w:t>
      </w:r>
      <w:proofErr w:type="gramEnd"/>
    </w:p>
    <w:p w:rsidR="00B07417" w:rsidRDefault="00B07417" w:rsidP="00B07417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i/>
          <w:sz w:val="22"/>
          <w:lang w:eastAsia="ru-RU"/>
        </w:rPr>
        <w:t>ауд. 208/2</w:t>
      </w:r>
      <w:r w:rsidRPr="007E7C45">
        <w:rPr>
          <w:rFonts w:eastAsia="Times New Roman"/>
          <w:i/>
          <w:sz w:val="22"/>
          <w:lang w:eastAsia="ru-RU"/>
        </w:rPr>
        <w:t>)</w:t>
      </w:r>
    </w:p>
    <w:p w:rsidR="00B07417" w:rsidRPr="00826720" w:rsidRDefault="00B07417" w:rsidP="00AE5CED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</w:p>
    <w:p w:rsidR="00826720" w:rsidRPr="00826720" w:rsidRDefault="00826720" w:rsidP="00AE5CED">
      <w:pPr>
        <w:spacing w:after="0" w:line="240" w:lineRule="auto"/>
        <w:jc w:val="both"/>
        <w:rPr>
          <w:rFonts w:ascii="inherit" w:hAnsi="inherit"/>
          <w:color w:val="45382B"/>
          <w:sz w:val="22"/>
          <w:shd w:val="clear" w:color="auto" w:fill="FFFFFF"/>
          <w:lang w:val="en-US"/>
        </w:rPr>
      </w:pPr>
      <w:r w:rsidRPr="00826720">
        <w:rPr>
          <w:rFonts w:eastAsia="Times New Roman"/>
          <w:b/>
          <w:sz w:val="22"/>
          <w:lang w:val="en-US" w:eastAsia="ru-RU"/>
        </w:rPr>
        <w:t xml:space="preserve">Alisha </w:t>
      </w:r>
      <w:proofErr w:type="spellStart"/>
      <w:r w:rsidRPr="00826720">
        <w:rPr>
          <w:rFonts w:eastAsia="Times New Roman"/>
          <w:b/>
          <w:sz w:val="22"/>
          <w:lang w:val="en-US" w:eastAsia="ru-RU"/>
        </w:rPr>
        <w:t>Kirchoff</w:t>
      </w:r>
      <w:proofErr w:type="spellEnd"/>
      <w:r w:rsidRPr="00826720">
        <w:rPr>
          <w:rFonts w:ascii="Arial" w:hAnsi="Arial" w:cs="Arial"/>
          <w:b/>
          <w:color w:val="333333"/>
          <w:sz w:val="22"/>
          <w:shd w:val="clear" w:color="auto" w:fill="FFFFFF"/>
          <w:lang w:val="en-US"/>
        </w:rPr>
        <w:t>,</w:t>
      </w:r>
      <w:r w:rsidRPr="00826720">
        <w:rPr>
          <w:rFonts w:ascii="Helvetica" w:hAnsi="Helvetica"/>
          <w:b/>
          <w:color w:val="333333"/>
          <w:sz w:val="22"/>
          <w:shd w:val="clear" w:color="auto" w:fill="FFFFFF"/>
          <w:lang w:val="en-US"/>
        </w:rPr>
        <w:t xml:space="preserve"> </w:t>
      </w:r>
      <w:r w:rsidRPr="00826720">
        <w:rPr>
          <w:rFonts w:ascii="inherit" w:hAnsi="inherit"/>
          <w:i/>
          <w:color w:val="45382B"/>
          <w:sz w:val="22"/>
          <w:shd w:val="clear" w:color="auto" w:fill="FFFFFF"/>
          <w:lang w:val="en-US"/>
        </w:rPr>
        <w:t>Ph.D. candidate in the Department of Sociology</w:t>
      </w:r>
      <w:r w:rsidRPr="00826720">
        <w:rPr>
          <w:rFonts w:ascii="inherit" w:hAnsi="inherit"/>
          <w:i/>
          <w:color w:val="45382B"/>
          <w:sz w:val="22"/>
          <w:shd w:val="clear" w:color="auto" w:fill="FFFFFF"/>
          <w:lang w:val="en-US"/>
        </w:rPr>
        <w:t>, Hamilton Lugar School of Global and International Studies, Indiana University Bloomington (</w:t>
      </w:r>
      <w:r w:rsidRPr="00826720">
        <w:rPr>
          <w:rFonts w:ascii="inherit" w:hAnsi="inherit"/>
          <w:i/>
          <w:color w:val="45382B"/>
          <w:sz w:val="22"/>
          <w:shd w:val="clear" w:color="auto" w:fill="FFFFFF"/>
        </w:rPr>
        <w:t>США</w:t>
      </w:r>
      <w:r w:rsidRPr="00826720">
        <w:rPr>
          <w:rFonts w:ascii="inherit" w:hAnsi="inherit"/>
          <w:i/>
          <w:color w:val="45382B"/>
          <w:sz w:val="22"/>
          <w:shd w:val="clear" w:color="auto" w:fill="FFFFFF"/>
          <w:lang w:val="en-US"/>
        </w:rPr>
        <w:t>)</w:t>
      </w:r>
    </w:p>
    <w:p w:rsidR="00826720" w:rsidRPr="00826720" w:rsidRDefault="00826720" w:rsidP="00AE5CED">
      <w:pPr>
        <w:spacing w:after="0" w:line="240" w:lineRule="auto"/>
        <w:jc w:val="both"/>
        <w:rPr>
          <w:rFonts w:ascii="inherit" w:hAnsi="inherit"/>
          <w:color w:val="45382B"/>
          <w:sz w:val="22"/>
          <w:shd w:val="clear" w:color="auto" w:fill="FFFFFF"/>
          <w:lang w:val="en-US"/>
        </w:rPr>
      </w:pPr>
    </w:p>
    <w:p w:rsidR="00826720" w:rsidRPr="00826720" w:rsidRDefault="00826720" w:rsidP="00AE5CED">
      <w:pPr>
        <w:spacing w:after="0" w:line="240" w:lineRule="auto"/>
        <w:jc w:val="both"/>
        <w:rPr>
          <w:rFonts w:asciiTheme="minorHAnsi" w:hAnsiTheme="minorHAnsi"/>
          <w:b/>
          <w:i/>
          <w:color w:val="333333"/>
          <w:sz w:val="22"/>
          <w:shd w:val="clear" w:color="auto" w:fill="FFFFFF"/>
          <w:lang w:val="en-US"/>
        </w:rPr>
      </w:pPr>
      <w:r w:rsidRPr="00826720">
        <w:rPr>
          <w:rFonts w:eastAsia="Times New Roman"/>
          <w:b/>
          <w:sz w:val="22"/>
          <w:lang w:val="en-US" w:eastAsia="ru-RU"/>
        </w:rPr>
        <w:t xml:space="preserve">Clare </w:t>
      </w:r>
      <w:proofErr w:type="spellStart"/>
      <w:r w:rsidRPr="00826720">
        <w:rPr>
          <w:rFonts w:eastAsia="Times New Roman"/>
          <w:b/>
          <w:sz w:val="22"/>
          <w:lang w:val="en-US" w:eastAsia="ru-RU"/>
        </w:rPr>
        <w:t>Angeroth</w:t>
      </w:r>
      <w:proofErr w:type="spellEnd"/>
      <w:r w:rsidRPr="00826720">
        <w:rPr>
          <w:rFonts w:eastAsia="Times New Roman"/>
          <w:b/>
          <w:sz w:val="22"/>
          <w:lang w:val="en-US" w:eastAsia="ru-RU"/>
        </w:rPr>
        <w:t xml:space="preserve"> Franks,</w:t>
      </w:r>
      <w:r w:rsidRPr="00826720">
        <w:rPr>
          <w:rFonts w:asciiTheme="minorHAnsi" w:hAnsiTheme="minorHAnsi"/>
          <w:b/>
          <w:color w:val="333333"/>
          <w:sz w:val="22"/>
          <w:shd w:val="clear" w:color="auto" w:fill="FFFFFF"/>
          <w:lang w:val="en-US"/>
        </w:rPr>
        <w:t xml:space="preserve"> </w:t>
      </w:r>
      <w:r w:rsidRPr="00826720">
        <w:rPr>
          <w:rFonts w:ascii="inherit" w:hAnsi="inherit"/>
          <w:i/>
          <w:color w:val="45382B"/>
          <w:sz w:val="22"/>
          <w:shd w:val="clear" w:color="auto" w:fill="FFFFFF"/>
          <w:lang w:val="en-US"/>
        </w:rPr>
        <w:t>Curriculum Coordinator</w:t>
      </w:r>
      <w:r w:rsidRPr="00826720">
        <w:rPr>
          <w:rFonts w:ascii="inherit" w:hAnsi="inherit"/>
          <w:i/>
          <w:color w:val="45382B"/>
          <w:sz w:val="22"/>
          <w:shd w:val="clear" w:color="auto" w:fill="FFFFFF"/>
          <w:lang w:val="en-US"/>
        </w:rPr>
        <w:t xml:space="preserve">, Hamilton Lugar School of Global and International Studies </w:t>
      </w:r>
      <w:r w:rsidRPr="00826720">
        <w:rPr>
          <w:rFonts w:ascii="inherit" w:hAnsi="inherit"/>
          <w:i/>
          <w:color w:val="45382B"/>
          <w:sz w:val="22"/>
          <w:shd w:val="clear" w:color="auto" w:fill="FFFFFF"/>
          <w:lang w:val="en-US"/>
        </w:rPr>
        <w:t>Indiana University Bloomington (</w:t>
      </w:r>
      <w:r w:rsidRPr="00826720">
        <w:rPr>
          <w:rFonts w:ascii="inherit" w:hAnsi="inherit"/>
          <w:i/>
          <w:color w:val="45382B"/>
          <w:sz w:val="22"/>
          <w:shd w:val="clear" w:color="auto" w:fill="FFFFFF"/>
        </w:rPr>
        <w:t>США</w:t>
      </w:r>
      <w:r w:rsidRPr="00826720">
        <w:rPr>
          <w:rFonts w:ascii="inherit" w:hAnsi="inherit"/>
          <w:i/>
          <w:color w:val="45382B"/>
          <w:sz w:val="22"/>
          <w:shd w:val="clear" w:color="auto" w:fill="FFFFFF"/>
          <w:lang w:val="en-US"/>
        </w:rPr>
        <w:t>)</w:t>
      </w:r>
    </w:p>
    <w:p w:rsidR="00826720" w:rsidRPr="00826720" w:rsidRDefault="00826720" w:rsidP="00AE5CED">
      <w:pPr>
        <w:spacing w:after="0" w:line="240" w:lineRule="auto"/>
        <w:jc w:val="both"/>
        <w:rPr>
          <w:rFonts w:eastAsia="Times New Roman"/>
          <w:i/>
          <w:sz w:val="22"/>
          <w:lang w:val="en-US" w:eastAsia="ru-RU"/>
        </w:rPr>
      </w:pPr>
      <w:bookmarkStart w:id="0" w:name="_GoBack"/>
      <w:bookmarkEnd w:id="0"/>
    </w:p>
    <w:p w:rsidR="00CF518F" w:rsidRDefault="00CF518F" w:rsidP="004E0989">
      <w:pPr>
        <w:widowControl w:val="0"/>
        <w:spacing w:after="0" w:line="240" w:lineRule="auto"/>
        <w:rPr>
          <w:b/>
          <w:sz w:val="22"/>
          <w:u w:val="single"/>
        </w:rPr>
      </w:pPr>
      <w:r w:rsidRPr="004E0989">
        <w:rPr>
          <w:b/>
          <w:bCs/>
          <w:u w:val="single"/>
          <w:lang w:eastAsia="ar-SA"/>
        </w:rPr>
        <w:t xml:space="preserve">Секция </w:t>
      </w:r>
      <w:r w:rsidRPr="004E0989">
        <w:rPr>
          <w:b/>
          <w:bCs/>
          <w:i/>
          <w:u w:val="single"/>
          <w:lang w:eastAsia="ar-SA"/>
        </w:rPr>
        <w:t>2</w:t>
      </w:r>
      <w:r w:rsidRPr="004E0989">
        <w:rPr>
          <w:b/>
          <w:bCs/>
          <w:u w:val="single"/>
          <w:lang w:eastAsia="ar-SA"/>
        </w:rPr>
        <w:t xml:space="preserve">. </w:t>
      </w:r>
      <w:r w:rsidR="004E0989" w:rsidRPr="004E0989">
        <w:rPr>
          <w:b/>
          <w:sz w:val="22"/>
          <w:u w:val="single"/>
        </w:rPr>
        <w:t>ГРАДОСТРОИТЕЛЬСТВО И АРХИТЕКТУРА</w:t>
      </w:r>
    </w:p>
    <w:p w:rsidR="00CF518F" w:rsidRDefault="00964779" w:rsidP="004E0989">
      <w:pPr>
        <w:pStyle w:val="3"/>
        <w:ind w:firstLine="0"/>
        <w:jc w:val="both"/>
        <w:rPr>
          <w:bCs/>
          <w:i w:val="0"/>
          <w:szCs w:val="22"/>
          <w:lang w:eastAsia="ar-SA"/>
        </w:rPr>
      </w:pPr>
      <w:r>
        <w:rPr>
          <w:bCs/>
          <w:i w:val="0"/>
          <w:szCs w:val="22"/>
          <w:lang w:eastAsia="ar-SA"/>
        </w:rPr>
        <w:t>Председатель секции Коренев Владимир Иннокентьевич</w:t>
      </w:r>
      <w:r w:rsidR="00C200AE">
        <w:rPr>
          <w:bCs/>
          <w:i w:val="0"/>
          <w:szCs w:val="22"/>
          <w:lang w:eastAsia="ar-SA"/>
        </w:rPr>
        <w:t>, к.</w:t>
      </w:r>
      <w:r w:rsidR="00821DEC">
        <w:rPr>
          <w:bCs/>
          <w:i w:val="0"/>
          <w:szCs w:val="22"/>
          <w:lang w:eastAsia="ar-SA"/>
        </w:rPr>
        <w:t xml:space="preserve"> </w:t>
      </w:r>
      <w:r w:rsidR="00274D41">
        <w:rPr>
          <w:bCs/>
          <w:i w:val="0"/>
          <w:szCs w:val="22"/>
          <w:lang w:eastAsia="ar-SA"/>
        </w:rPr>
        <w:t>арх.</w:t>
      </w:r>
      <w:r w:rsidR="00CF518F">
        <w:rPr>
          <w:bCs/>
          <w:i w:val="0"/>
          <w:szCs w:val="22"/>
          <w:lang w:eastAsia="ar-SA"/>
        </w:rPr>
        <w:t>,</w:t>
      </w:r>
      <w:r w:rsidR="00821DEC">
        <w:rPr>
          <w:bCs/>
          <w:i w:val="0"/>
          <w:szCs w:val="22"/>
          <w:lang w:eastAsia="ar-SA"/>
        </w:rPr>
        <w:t xml:space="preserve"> доцент</w:t>
      </w:r>
      <w:r w:rsidR="00CF518F" w:rsidRPr="007E7C45">
        <w:rPr>
          <w:bCs/>
          <w:i w:val="0"/>
          <w:szCs w:val="22"/>
          <w:lang w:eastAsia="ar-SA"/>
        </w:rPr>
        <w:t xml:space="preserve">. </w:t>
      </w:r>
    </w:p>
    <w:p w:rsidR="00AE5CED" w:rsidRDefault="00AE5CED" w:rsidP="00AE5CED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1</w:t>
      </w:r>
      <w:r w:rsidR="004D76E7">
        <w:rPr>
          <w:rFonts w:eastAsia="Times New Roman"/>
          <w:b/>
          <w:sz w:val="22"/>
          <w:lang w:eastAsia="ru-RU"/>
        </w:rPr>
        <w:t>1</w:t>
      </w:r>
      <w:r>
        <w:rPr>
          <w:rFonts w:eastAsia="Times New Roman"/>
          <w:b/>
          <w:sz w:val="22"/>
          <w:lang w:eastAsia="ru-RU"/>
        </w:rPr>
        <w:t xml:space="preserve"> марта с 1</w:t>
      </w:r>
      <w:r w:rsidR="004D76E7">
        <w:rPr>
          <w:rFonts w:eastAsia="Times New Roman"/>
          <w:b/>
          <w:sz w:val="22"/>
          <w:lang w:eastAsia="ru-RU"/>
        </w:rPr>
        <w:t>0</w:t>
      </w:r>
      <w:r>
        <w:rPr>
          <w:rFonts w:eastAsia="Times New Roman"/>
          <w:b/>
          <w:sz w:val="22"/>
          <w:lang w:eastAsia="ru-RU"/>
        </w:rPr>
        <w:t xml:space="preserve">.00 </w:t>
      </w:r>
      <w:r w:rsidRPr="007E7C45">
        <w:rPr>
          <w:rFonts w:eastAsia="Times New Roman"/>
          <w:i/>
          <w:sz w:val="22"/>
          <w:lang w:eastAsia="ru-RU"/>
        </w:rPr>
        <w:t>(</w:t>
      </w:r>
      <w:r>
        <w:rPr>
          <w:rFonts w:eastAsia="Times New Roman"/>
          <w:i/>
          <w:sz w:val="22"/>
          <w:lang w:eastAsia="ru-RU"/>
        </w:rPr>
        <w:t>ауд. 301/2, красный корпус, этаж 3</w:t>
      </w:r>
      <w:r w:rsidRPr="007E7C45">
        <w:rPr>
          <w:rFonts w:eastAsia="Times New Roman"/>
          <w:i/>
          <w:sz w:val="22"/>
          <w:lang w:eastAsia="ru-RU"/>
        </w:rPr>
        <w:t>)</w:t>
      </w:r>
    </w:p>
    <w:p w:rsidR="00AE5CED" w:rsidRPr="007E7C45" w:rsidRDefault="00AE5CED" w:rsidP="004E0989">
      <w:pPr>
        <w:pStyle w:val="3"/>
        <w:ind w:firstLine="0"/>
        <w:jc w:val="both"/>
        <w:rPr>
          <w:bCs/>
          <w:i w:val="0"/>
          <w:szCs w:val="22"/>
          <w:lang w:eastAsia="ar-SA"/>
        </w:rPr>
      </w:pPr>
    </w:p>
    <w:p w:rsidR="00203391" w:rsidRDefault="00203391" w:rsidP="00203391">
      <w:pPr>
        <w:widowControl w:val="0"/>
        <w:suppressAutoHyphens/>
        <w:spacing w:after="0" w:line="240" w:lineRule="auto"/>
        <w:rPr>
          <w:b/>
          <w:sz w:val="22"/>
          <w:u w:val="single"/>
        </w:rPr>
      </w:pPr>
      <w:r w:rsidRPr="00203391">
        <w:rPr>
          <w:b/>
          <w:sz w:val="22"/>
          <w:u w:val="single"/>
        </w:rPr>
        <w:t>С</w:t>
      </w:r>
      <w:r w:rsidR="009072A2" w:rsidRPr="00203391">
        <w:rPr>
          <w:b/>
          <w:sz w:val="22"/>
          <w:u w:val="single"/>
        </w:rPr>
        <w:t>екция</w:t>
      </w:r>
      <w:r w:rsidRPr="00203391">
        <w:rPr>
          <w:b/>
          <w:sz w:val="22"/>
          <w:u w:val="single"/>
        </w:rPr>
        <w:t xml:space="preserve"> 3</w:t>
      </w:r>
      <w:r w:rsidR="00964415">
        <w:rPr>
          <w:b/>
          <w:sz w:val="22"/>
          <w:u w:val="single"/>
        </w:rPr>
        <w:t>.</w:t>
      </w:r>
      <w:r w:rsidRPr="00203391">
        <w:rPr>
          <w:b/>
          <w:sz w:val="22"/>
          <w:u w:val="single"/>
        </w:rPr>
        <w:t xml:space="preserve"> ТЕОРЕТИЧЕСКИЕ ОСНОВЫ ПРОЕКТИРОВАНИЯ И СТРОИТЕЛЬСТВА ЭНЕРГОРЕСУРСОЭФФЕКТИВНЫХ, СЕЙСМОСТОЙКИХ И ИНТЕЛЛЕКТУАЛЬНЫХ ЗДАНИЙ</w:t>
      </w:r>
    </w:p>
    <w:p w:rsidR="00E65E96" w:rsidRPr="00AE5CED" w:rsidRDefault="00E65E96" w:rsidP="00AE5CED">
      <w:pPr>
        <w:pStyle w:val="3"/>
        <w:ind w:firstLine="0"/>
        <w:jc w:val="both"/>
        <w:rPr>
          <w:bCs/>
          <w:i w:val="0"/>
          <w:szCs w:val="22"/>
          <w:lang w:eastAsia="ar-SA"/>
        </w:rPr>
      </w:pPr>
      <w:r w:rsidRPr="00AE5CED">
        <w:rPr>
          <w:bCs/>
          <w:i w:val="0"/>
          <w:szCs w:val="22"/>
          <w:lang w:eastAsia="ar-SA"/>
        </w:rPr>
        <w:t>Председатель секции Овсянников Сергей Николаевич</w:t>
      </w:r>
      <w:r w:rsidR="00E65636" w:rsidRPr="00AE5CED">
        <w:rPr>
          <w:bCs/>
          <w:i w:val="0"/>
          <w:szCs w:val="22"/>
          <w:lang w:eastAsia="ar-SA"/>
        </w:rPr>
        <w:t>, д</w:t>
      </w:r>
      <w:r w:rsidRPr="00AE5CED">
        <w:rPr>
          <w:bCs/>
          <w:i w:val="0"/>
          <w:szCs w:val="22"/>
          <w:lang w:eastAsia="ar-SA"/>
        </w:rPr>
        <w:t>.т.н., профессор.</w:t>
      </w:r>
    </w:p>
    <w:p w:rsidR="00AE5CED" w:rsidRDefault="00AE5CED" w:rsidP="00AE5CED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1</w:t>
      </w:r>
      <w:r w:rsidR="009072A2">
        <w:rPr>
          <w:rFonts w:eastAsia="Times New Roman"/>
          <w:b/>
          <w:sz w:val="22"/>
          <w:lang w:eastAsia="ru-RU"/>
        </w:rPr>
        <w:t>1</w:t>
      </w:r>
      <w:r>
        <w:rPr>
          <w:rFonts w:eastAsia="Times New Roman"/>
          <w:b/>
          <w:sz w:val="22"/>
          <w:lang w:eastAsia="ru-RU"/>
        </w:rPr>
        <w:t xml:space="preserve"> марта с 1</w:t>
      </w:r>
      <w:r w:rsidR="009072A2">
        <w:rPr>
          <w:rFonts w:eastAsia="Times New Roman"/>
          <w:b/>
          <w:sz w:val="22"/>
          <w:lang w:eastAsia="ru-RU"/>
        </w:rPr>
        <w:t>0</w:t>
      </w:r>
      <w:r>
        <w:rPr>
          <w:rFonts w:eastAsia="Times New Roman"/>
          <w:b/>
          <w:sz w:val="22"/>
          <w:lang w:eastAsia="ru-RU"/>
        </w:rPr>
        <w:t xml:space="preserve">.00 </w:t>
      </w:r>
      <w:r w:rsidRPr="007E7C45">
        <w:rPr>
          <w:rFonts w:eastAsia="Times New Roman"/>
          <w:i/>
          <w:sz w:val="22"/>
          <w:lang w:eastAsia="ru-RU"/>
        </w:rPr>
        <w:t>(</w:t>
      </w:r>
      <w:r>
        <w:rPr>
          <w:rFonts w:eastAsia="Times New Roman"/>
          <w:i/>
          <w:sz w:val="22"/>
          <w:lang w:eastAsia="ru-RU"/>
        </w:rPr>
        <w:t>ауд. 313/2, красный корпус, этаж 3</w:t>
      </w:r>
      <w:r w:rsidRPr="007E7C45">
        <w:rPr>
          <w:rFonts w:eastAsia="Times New Roman"/>
          <w:i/>
          <w:sz w:val="22"/>
          <w:lang w:eastAsia="ru-RU"/>
        </w:rPr>
        <w:t>)</w:t>
      </w:r>
    </w:p>
    <w:p w:rsidR="00203391" w:rsidRDefault="00203391" w:rsidP="00203391">
      <w:pPr>
        <w:widowControl w:val="0"/>
        <w:suppressAutoHyphens/>
        <w:spacing w:after="0" w:line="240" w:lineRule="auto"/>
        <w:rPr>
          <w:sz w:val="22"/>
          <w:u w:val="single"/>
        </w:rPr>
      </w:pPr>
    </w:p>
    <w:p w:rsidR="0034040E" w:rsidRDefault="00964415" w:rsidP="00964415">
      <w:pPr>
        <w:widowControl w:val="0"/>
        <w:spacing w:after="0" w:line="24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С</w:t>
      </w:r>
      <w:r w:rsidR="009072A2">
        <w:rPr>
          <w:b/>
          <w:sz w:val="22"/>
          <w:u w:val="single"/>
        </w:rPr>
        <w:t>екция</w:t>
      </w:r>
      <w:r>
        <w:rPr>
          <w:b/>
          <w:sz w:val="22"/>
          <w:u w:val="single"/>
        </w:rPr>
        <w:t> </w:t>
      </w:r>
      <w:r w:rsidRPr="0034040E">
        <w:rPr>
          <w:b/>
          <w:sz w:val="22"/>
          <w:u w:val="single"/>
        </w:rPr>
        <w:t>4</w:t>
      </w:r>
      <w:r w:rsidR="00816699">
        <w:rPr>
          <w:b/>
          <w:sz w:val="22"/>
          <w:u w:val="single"/>
        </w:rPr>
        <w:t>.</w:t>
      </w:r>
      <w:r w:rsidRPr="0034040E">
        <w:rPr>
          <w:b/>
          <w:sz w:val="22"/>
          <w:u w:val="single"/>
        </w:rPr>
        <w:t xml:space="preserve"> «ЗЕЛЁНОЕ СТРОИТЕЛЬСТВО»</w:t>
      </w:r>
      <w:r w:rsidR="007D2735">
        <w:rPr>
          <w:b/>
          <w:sz w:val="22"/>
          <w:u w:val="single"/>
        </w:rPr>
        <w:t>,</w:t>
      </w:r>
      <w:r w:rsidRPr="0034040E">
        <w:rPr>
          <w:b/>
          <w:sz w:val="22"/>
          <w:u w:val="single"/>
        </w:rPr>
        <w:t xml:space="preserve"> ЭКОЛОГИЧЕСКАЯ БЕЗОПАСНОСТЬ ЗДАНИЙ И СООРУЖЕНИЙ</w:t>
      </w:r>
      <w:r w:rsidR="007D2735">
        <w:rPr>
          <w:b/>
          <w:sz w:val="22"/>
          <w:u w:val="single"/>
        </w:rPr>
        <w:t xml:space="preserve"> И БЕЗОПАСНОСТЬ ЖИЗНЕДЕЯТЕЛЬНОСТИ</w:t>
      </w:r>
    </w:p>
    <w:p w:rsidR="00E65E96" w:rsidRPr="00AE5CED" w:rsidRDefault="00E65E96" w:rsidP="00AE5CED">
      <w:pPr>
        <w:pStyle w:val="3"/>
        <w:ind w:firstLine="0"/>
        <w:jc w:val="both"/>
        <w:rPr>
          <w:bCs/>
          <w:i w:val="0"/>
          <w:szCs w:val="22"/>
          <w:lang w:eastAsia="ar-SA"/>
        </w:rPr>
      </w:pPr>
      <w:r w:rsidRPr="00AE5CED">
        <w:rPr>
          <w:bCs/>
          <w:i w:val="0"/>
          <w:szCs w:val="22"/>
          <w:lang w:eastAsia="ar-SA"/>
        </w:rPr>
        <w:t xml:space="preserve">Председатель секции </w:t>
      </w:r>
      <w:r w:rsidR="004D654C" w:rsidRPr="00AE5CED">
        <w:rPr>
          <w:bCs/>
          <w:i w:val="0"/>
          <w:szCs w:val="22"/>
          <w:lang w:eastAsia="ar-SA"/>
        </w:rPr>
        <w:t>Лукашевич Ольга Дмитриевна,</w:t>
      </w:r>
      <w:r w:rsidRPr="00AE5CED">
        <w:rPr>
          <w:bCs/>
          <w:i w:val="0"/>
          <w:szCs w:val="22"/>
          <w:lang w:eastAsia="ar-SA"/>
        </w:rPr>
        <w:t xml:space="preserve"> </w:t>
      </w:r>
      <w:r w:rsidR="00964415">
        <w:rPr>
          <w:bCs/>
          <w:i w:val="0"/>
          <w:szCs w:val="22"/>
          <w:lang w:eastAsia="ar-SA"/>
        </w:rPr>
        <w:t>д</w:t>
      </w:r>
      <w:r w:rsidRPr="00AE5CED">
        <w:rPr>
          <w:bCs/>
          <w:i w:val="0"/>
          <w:szCs w:val="22"/>
          <w:lang w:eastAsia="ar-SA"/>
        </w:rPr>
        <w:t>.т.н., профессор.</w:t>
      </w:r>
    </w:p>
    <w:p w:rsidR="00AE5CED" w:rsidRDefault="00AE5CED" w:rsidP="00AE5CED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1</w:t>
      </w:r>
      <w:r w:rsidR="009072A2">
        <w:rPr>
          <w:rFonts w:eastAsia="Times New Roman"/>
          <w:b/>
          <w:sz w:val="22"/>
          <w:lang w:eastAsia="ru-RU"/>
        </w:rPr>
        <w:t>1</w:t>
      </w:r>
      <w:r>
        <w:rPr>
          <w:rFonts w:eastAsia="Times New Roman"/>
          <w:b/>
          <w:sz w:val="22"/>
          <w:lang w:eastAsia="ru-RU"/>
        </w:rPr>
        <w:t xml:space="preserve"> марта с 1</w:t>
      </w:r>
      <w:r w:rsidR="009072A2">
        <w:rPr>
          <w:rFonts w:eastAsia="Times New Roman"/>
          <w:b/>
          <w:sz w:val="22"/>
          <w:lang w:eastAsia="ru-RU"/>
        </w:rPr>
        <w:t>0</w:t>
      </w:r>
      <w:r>
        <w:rPr>
          <w:rFonts w:eastAsia="Times New Roman"/>
          <w:b/>
          <w:sz w:val="22"/>
          <w:lang w:eastAsia="ru-RU"/>
        </w:rPr>
        <w:t xml:space="preserve">.00 </w:t>
      </w:r>
      <w:r w:rsidRPr="007E7C45">
        <w:rPr>
          <w:rFonts w:eastAsia="Times New Roman"/>
          <w:i/>
          <w:sz w:val="22"/>
          <w:lang w:eastAsia="ru-RU"/>
        </w:rPr>
        <w:t>(</w:t>
      </w:r>
      <w:r>
        <w:rPr>
          <w:rFonts w:eastAsia="Times New Roman"/>
          <w:i/>
          <w:sz w:val="22"/>
          <w:lang w:eastAsia="ru-RU"/>
        </w:rPr>
        <w:t xml:space="preserve">ауд. </w:t>
      </w:r>
      <w:r w:rsidR="007D2735">
        <w:rPr>
          <w:rFonts w:eastAsia="Times New Roman"/>
          <w:i/>
          <w:sz w:val="22"/>
          <w:lang w:eastAsia="ru-RU"/>
        </w:rPr>
        <w:t>101/1</w:t>
      </w:r>
      <w:r>
        <w:rPr>
          <w:rFonts w:eastAsia="Times New Roman"/>
          <w:i/>
          <w:sz w:val="22"/>
          <w:lang w:eastAsia="ru-RU"/>
        </w:rPr>
        <w:t xml:space="preserve">, корпус </w:t>
      </w:r>
      <w:r w:rsidR="007D2735">
        <w:rPr>
          <w:rFonts w:eastAsia="Times New Roman"/>
          <w:i/>
          <w:sz w:val="22"/>
          <w:lang w:eastAsia="ru-RU"/>
        </w:rPr>
        <w:t>1</w:t>
      </w:r>
      <w:r>
        <w:rPr>
          <w:rFonts w:eastAsia="Times New Roman"/>
          <w:i/>
          <w:sz w:val="22"/>
          <w:lang w:eastAsia="ru-RU"/>
        </w:rPr>
        <w:t xml:space="preserve">, этаж </w:t>
      </w:r>
      <w:r w:rsidR="007D2735">
        <w:rPr>
          <w:rFonts w:eastAsia="Times New Roman"/>
          <w:i/>
          <w:sz w:val="22"/>
          <w:lang w:eastAsia="ru-RU"/>
        </w:rPr>
        <w:t>1</w:t>
      </w:r>
      <w:r w:rsidR="00341CCD">
        <w:rPr>
          <w:rFonts w:eastAsia="Times New Roman"/>
          <w:i/>
          <w:sz w:val="22"/>
          <w:lang w:eastAsia="ru-RU"/>
        </w:rPr>
        <w:t>, библиотека</w:t>
      </w:r>
      <w:r w:rsidRPr="007E7C45">
        <w:rPr>
          <w:rFonts w:eastAsia="Times New Roman"/>
          <w:i/>
          <w:sz w:val="22"/>
          <w:lang w:eastAsia="ru-RU"/>
        </w:rPr>
        <w:t>)</w:t>
      </w:r>
    </w:p>
    <w:p w:rsidR="00AE5CED" w:rsidRDefault="00AE5CED" w:rsidP="00D87970">
      <w:pPr>
        <w:spacing w:after="0" w:line="240" w:lineRule="auto"/>
        <w:jc w:val="both"/>
        <w:rPr>
          <w:b/>
          <w:sz w:val="22"/>
        </w:rPr>
      </w:pPr>
    </w:p>
    <w:p w:rsidR="008E410E" w:rsidRDefault="00A75169" w:rsidP="00CB1368">
      <w:pPr>
        <w:widowControl w:val="0"/>
        <w:spacing w:after="0" w:line="240" w:lineRule="auto"/>
        <w:jc w:val="both"/>
        <w:rPr>
          <w:b/>
          <w:sz w:val="22"/>
          <w:u w:val="single"/>
        </w:rPr>
      </w:pPr>
      <w:r w:rsidRPr="007B623F">
        <w:rPr>
          <w:b/>
          <w:sz w:val="22"/>
          <w:u w:val="single"/>
        </w:rPr>
        <w:t>С</w:t>
      </w:r>
      <w:r w:rsidR="009072A2" w:rsidRPr="007B623F">
        <w:rPr>
          <w:b/>
          <w:sz w:val="22"/>
          <w:u w:val="single"/>
        </w:rPr>
        <w:t>екция</w:t>
      </w:r>
      <w:r w:rsidRPr="007B623F">
        <w:rPr>
          <w:b/>
          <w:sz w:val="22"/>
          <w:u w:val="single"/>
        </w:rPr>
        <w:t xml:space="preserve"> 5</w:t>
      </w:r>
      <w:r w:rsidR="00567708">
        <w:rPr>
          <w:b/>
          <w:sz w:val="22"/>
          <w:u w:val="single"/>
        </w:rPr>
        <w:t>.</w:t>
      </w:r>
      <w:r w:rsidRPr="007B623F">
        <w:rPr>
          <w:b/>
          <w:sz w:val="22"/>
          <w:u w:val="single"/>
        </w:rPr>
        <w:t xml:space="preserve"> АЭРОДИНАМИКА И ТЕПЛОМАССООБМЕН В ТЕОРИИ И ПРАКТИКЕ ВОЗВЕДЕНИЯ И ЭКСПЛУАТАЦИИ ЗДАНИЙ И СООРУЖЕНИЙ</w:t>
      </w:r>
    </w:p>
    <w:p w:rsidR="004D654C" w:rsidRPr="00AE5CED" w:rsidRDefault="004D654C" w:rsidP="00AE5CED">
      <w:pPr>
        <w:pStyle w:val="3"/>
        <w:ind w:firstLine="0"/>
        <w:jc w:val="both"/>
        <w:rPr>
          <w:bCs/>
          <w:i w:val="0"/>
          <w:szCs w:val="22"/>
          <w:lang w:eastAsia="ar-SA"/>
        </w:rPr>
      </w:pPr>
      <w:r w:rsidRPr="00AE5CED">
        <w:rPr>
          <w:bCs/>
          <w:i w:val="0"/>
          <w:szCs w:val="22"/>
          <w:lang w:eastAsia="ar-SA"/>
        </w:rPr>
        <w:t xml:space="preserve">Председатель секции </w:t>
      </w:r>
      <w:proofErr w:type="spellStart"/>
      <w:r w:rsidRPr="00AE5CED">
        <w:rPr>
          <w:bCs/>
          <w:i w:val="0"/>
          <w:szCs w:val="22"/>
          <w:lang w:eastAsia="ar-SA"/>
        </w:rPr>
        <w:t>Гныря</w:t>
      </w:r>
      <w:proofErr w:type="spellEnd"/>
      <w:r w:rsidRPr="00AE5CED">
        <w:rPr>
          <w:bCs/>
          <w:i w:val="0"/>
          <w:szCs w:val="22"/>
          <w:lang w:eastAsia="ar-SA"/>
        </w:rPr>
        <w:t xml:space="preserve"> Алексей Игнатьевич, д.т.н., профессор.</w:t>
      </w:r>
    </w:p>
    <w:p w:rsidR="00AE5CED" w:rsidRDefault="00AE5CED" w:rsidP="00AE5CED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1</w:t>
      </w:r>
      <w:r w:rsidR="009072A2">
        <w:rPr>
          <w:rFonts w:eastAsia="Times New Roman"/>
          <w:b/>
          <w:sz w:val="22"/>
          <w:lang w:eastAsia="ru-RU"/>
        </w:rPr>
        <w:t>1</w:t>
      </w:r>
      <w:r>
        <w:rPr>
          <w:rFonts w:eastAsia="Times New Roman"/>
          <w:b/>
          <w:sz w:val="22"/>
          <w:lang w:eastAsia="ru-RU"/>
        </w:rPr>
        <w:t xml:space="preserve"> марта с 1</w:t>
      </w:r>
      <w:r w:rsidR="009072A2">
        <w:rPr>
          <w:rFonts w:eastAsia="Times New Roman"/>
          <w:b/>
          <w:sz w:val="22"/>
          <w:lang w:eastAsia="ru-RU"/>
        </w:rPr>
        <w:t>0</w:t>
      </w:r>
      <w:r>
        <w:rPr>
          <w:rFonts w:eastAsia="Times New Roman"/>
          <w:b/>
          <w:sz w:val="22"/>
          <w:lang w:eastAsia="ru-RU"/>
        </w:rPr>
        <w:t xml:space="preserve">.00 </w:t>
      </w:r>
      <w:r w:rsidRPr="007E7C45">
        <w:rPr>
          <w:rFonts w:eastAsia="Times New Roman"/>
          <w:i/>
          <w:sz w:val="22"/>
          <w:lang w:eastAsia="ru-RU"/>
        </w:rPr>
        <w:t>(</w:t>
      </w:r>
      <w:r>
        <w:rPr>
          <w:rFonts w:eastAsia="Times New Roman"/>
          <w:i/>
          <w:sz w:val="22"/>
          <w:lang w:eastAsia="ru-RU"/>
        </w:rPr>
        <w:t>ауд. 307/5, корпус 5, этаж 3</w:t>
      </w:r>
      <w:r w:rsidRPr="007E7C45">
        <w:rPr>
          <w:rFonts w:eastAsia="Times New Roman"/>
          <w:i/>
          <w:sz w:val="22"/>
          <w:lang w:eastAsia="ru-RU"/>
        </w:rPr>
        <w:t>)</w:t>
      </w:r>
    </w:p>
    <w:p w:rsidR="004D654C" w:rsidRPr="007B623F" w:rsidRDefault="004D654C" w:rsidP="00CB1368">
      <w:pPr>
        <w:widowControl w:val="0"/>
        <w:spacing w:after="0" w:line="240" w:lineRule="auto"/>
        <w:jc w:val="both"/>
        <w:rPr>
          <w:b/>
          <w:sz w:val="22"/>
          <w:u w:val="single"/>
        </w:rPr>
      </w:pPr>
    </w:p>
    <w:p w:rsidR="009072A2" w:rsidRDefault="009072A2" w:rsidP="009072A2">
      <w:pPr>
        <w:spacing w:after="0" w:line="240" w:lineRule="auto"/>
        <w:jc w:val="both"/>
        <w:rPr>
          <w:b/>
          <w:sz w:val="22"/>
          <w:u w:val="single"/>
        </w:rPr>
      </w:pPr>
      <w:r w:rsidRPr="007B623F">
        <w:rPr>
          <w:b/>
          <w:sz w:val="22"/>
          <w:u w:val="single"/>
        </w:rPr>
        <w:t xml:space="preserve">Секция </w:t>
      </w:r>
      <w:r>
        <w:rPr>
          <w:b/>
          <w:sz w:val="22"/>
          <w:u w:val="single"/>
        </w:rPr>
        <w:t xml:space="preserve">6. </w:t>
      </w:r>
      <w:r w:rsidRPr="009072A2">
        <w:rPr>
          <w:b/>
          <w:sz w:val="22"/>
          <w:u w:val="single"/>
        </w:rPr>
        <w:t xml:space="preserve">ФОРМИРОВАНИЕ СОВРЕМЕННЫХ </w:t>
      </w:r>
      <w:proofErr w:type="gramStart"/>
      <w:r w:rsidRPr="009072A2">
        <w:rPr>
          <w:b/>
          <w:sz w:val="22"/>
          <w:u w:val="single"/>
        </w:rPr>
        <w:t>ПРОФЕССИОНАЛЬ</w:t>
      </w:r>
      <w:r>
        <w:rPr>
          <w:b/>
          <w:sz w:val="22"/>
          <w:u w:val="single"/>
        </w:rPr>
        <w:t>-</w:t>
      </w:r>
      <w:r w:rsidRPr="009072A2">
        <w:rPr>
          <w:b/>
          <w:sz w:val="22"/>
          <w:u w:val="single"/>
        </w:rPr>
        <w:t>НЫХ</w:t>
      </w:r>
      <w:proofErr w:type="gramEnd"/>
      <w:r w:rsidRPr="009072A2">
        <w:rPr>
          <w:b/>
          <w:sz w:val="22"/>
          <w:u w:val="single"/>
        </w:rPr>
        <w:t xml:space="preserve"> КОМПЕТЕНЦИЙ ВЫПУСКНИКОВ ВУЗОВ КАК ОСНОВА КАДРОВОГО ОБЕСПЕЧЕНИЯ МОДЕРНИЗАЦИИ И ИННОВАЦИОННОГО РАЗВИТИЯ ЭКОНОМИКИ</w:t>
      </w:r>
    </w:p>
    <w:p w:rsidR="009072A2" w:rsidRPr="00AE5CED" w:rsidRDefault="009072A2" w:rsidP="009072A2">
      <w:pPr>
        <w:pStyle w:val="3"/>
        <w:ind w:firstLine="0"/>
        <w:jc w:val="both"/>
        <w:rPr>
          <w:bCs/>
          <w:i w:val="0"/>
          <w:szCs w:val="22"/>
          <w:lang w:eastAsia="ar-SA"/>
        </w:rPr>
      </w:pPr>
      <w:r w:rsidRPr="00AE5CED">
        <w:rPr>
          <w:bCs/>
          <w:i w:val="0"/>
          <w:szCs w:val="22"/>
          <w:lang w:eastAsia="ar-SA"/>
        </w:rPr>
        <w:t xml:space="preserve">Председатель секции </w:t>
      </w:r>
      <w:proofErr w:type="spellStart"/>
      <w:r>
        <w:rPr>
          <w:bCs/>
          <w:i w:val="0"/>
          <w:szCs w:val="22"/>
          <w:lang w:eastAsia="ar-SA"/>
        </w:rPr>
        <w:t>Салагор</w:t>
      </w:r>
      <w:proofErr w:type="spellEnd"/>
      <w:r>
        <w:rPr>
          <w:bCs/>
          <w:i w:val="0"/>
          <w:szCs w:val="22"/>
          <w:lang w:eastAsia="ar-SA"/>
        </w:rPr>
        <w:t xml:space="preserve"> Инна Романовна,</w:t>
      </w:r>
      <w:r w:rsidRPr="00AE5CED">
        <w:rPr>
          <w:bCs/>
          <w:i w:val="0"/>
          <w:szCs w:val="22"/>
          <w:lang w:eastAsia="ar-SA"/>
        </w:rPr>
        <w:t xml:space="preserve"> </w:t>
      </w:r>
      <w:r>
        <w:rPr>
          <w:bCs/>
          <w:i w:val="0"/>
          <w:szCs w:val="22"/>
          <w:lang w:eastAsia="ar-SA"/>
        </w:rPr>
        <w:t>к</w:t>
      </w:r>
      <w:r w:rsidRPr="00AE5CED">
        <w:rPr>
          <w:bCs/>
          <w:i w:val="0"/>
          <w:szCs w:val="22"/>
          <w:lang w:eastAsia="ar-SA"/>
        </w:rPr>
        <w:t>.</w:t>
      </w:r>
      <w:r>
        <w:rPr>
          <w:bCs/>
          <w:i w:val="0"/>
          <w:szCs w:val="22"/>
          <w:lang w:eastAsia="ar-SA"/>
        </w:rPr>
        <w:t>э</w:t>
      </w:r>
      <w:r w:rsidRPr="00AE5CED">
        <w:rPr>
          <w:bCs/>
          <w:i w:val="0"/>
          <w:szCs w:val="22"/>
          <w:lang w:eastAsia="ar-SA"/>
        </w:rPr>
        <w:t xml:space="preserve">.н., </w:t>
      </w:r>
      <w:r>
        <w:rPr>
          <w:bCs/>
          <w:i w:val="0"/>
          <w:szCs w:val="22"/>
          <w:lang w:eastAsia="ar-SA"/>
        </w:rPr>
        <w:t>доцент</w:t>
      </w:r>
      <w:r w:rsidRPr="00AE5CED">
        <w:rPr>
          <w:bCs/>
          <w:i w:val="0"/>
          <w:szCs w:val="22"/>
          <w:lang w:eastAsia="ar-SA"/>
        </w:rPr>
        <w:t>.</w:t>
      </w:r>
    </w:p>
    <w:p w:rsidR="009072A2" w:rsidRDefault="009072A2" w:rsidP="009072A2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proofErr w:type="gramStart"/>
      <w:r>
        <w:rPr>
          <w:rFonts w:eastAsia="Times New Roman"/>
          <w:b/>
          <w:sz w:val="22"/>
          <w:lang w:eastAsia="ru-RU"/>
        </w:rPr>
        <w:t xml:space="preserve">11 марта с 12.00 </w:t>
      </w:r>
      <w:r w:rsidRPr="007E7C45">
        <w:rPr>
          <w:rFonts w:eastAsia="Times New Roman"/>
          <w:i/>
          <w:sz w:val="22"/>
          <w:lang w:eastAsia="ru-RU"/>
        </w:rPr>
        <w:t>(конференц-за</w:t>
      </w:r>
      <w:r>
        <w:rPr>
          <w:rFonts w:eastAsia="Times New Roman"/>
          <w:i/>
          <w:sz w:val="22"/>
          <w:lang w:eastAsia="ru-RU"/>
        </w:rPr>
        <w:t xml:space="preserve">л ТГАСУ, красный корпус, этаж 2, </w:t>
      </w:r>
      <w:proofErr w:type="gramEnd"/>
    </w:p>
    <w:p w:rsidR="009072A2" w:rsidRDefault="009072A2" w:rsidP="009072A2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i/>
          <w:sz w:val="22"/>
          <w:lang w:eastAsia="ru-RU"/>
        </w:rPr>
        <w:lastRenderedPageBreak/>
        <w:t>ауд. 208/2</w:t>
      </w:r>
      <w:r w:rsidRPr="007E7C45">
        <w:rPr>
          <w:rFonts w:eastAsia="Times New Roman"/>
          <w:i/>
          <w:sz w:val="22"/>
          <w:lang w:eastAsia="ru-RU"/>
        </w:rPr>
        <w:t>)</w:t>
      </w:r>
    </w:p>
    <w:p w:rsidR="009072A2" w:rsidRDefault="009072A2" w:rsidP="00DD4E23">
      <w:pPr>
        <w:widowControl w:val="0"/>
        <w:suppressAutoHyphens/>
        <w:spacing w:after="0" w:line="240" w:lineRule="auto"/>
        <w:rPr>
          <w:b/>
          <w:sz w:val="22"/>
          <w:u w:val="single"/>
        </w:rPr>
      </w:pPr>
    </w:p>
    <w:p w:rsidR="009072A2" w:rsidRDefault="009072A2" w:rsidP="00DD4E23">
      <w:pPr>
        <w:widowControl w:val="0"/>
        <w:suppressAutoHyphens/>
        <w:spacing w:after="0" w:line="240" w:lineRule="auto"/>
        <w:rPr>
          <w:b/>
          <w:sz w:val="22"/>
          <w:u w:val="single"/>
        </w:rPr>
      </w:pPr>
    </w:p>
    <w:p w:rsidR="009072A2" w:rsidRDefault="009072A2" w:rsidP="00DD4E23">
      <w:pPr>
        <w:widowControl w:val="0"/>
        <w:suppressAutoHyphens/>
        <w:spacing w:after="0" w:line="240" w:lineRule="auto"/>
        <w:rPr>
          <w:b/>
          <w:sz w:val="22"/>
          <w:u w:val="single"/>
        </w:rPr>
      </w:pPr>
    </w:p>
    <w:p w:rsidR="009072A2" w:rsidRDefault="009072A2" w:rsidP="00DD4E23">
      <w:pPr>
        <w:widowControl w:val="0"/>
        <w:suppressAutoHyphens/>
        <w:spacing w:after="0" w:line="240" w:lineRule="auto"/>
        <w:rPr>
          <w:b/>
          <w:sz w:val="22"/>
          <w:u w:val="single"/>
        </w:rPr>
      </w:pPr>
    </w:p>
    <w:p w:rsidR="009072A2" w:rsidRDefault="009072A2" w:rsidP="00DD4E23">
      <w:pPr>
        <w:widowControl w:val="0"/>
        <w:suppressAutoHyphens/>
        <w:spacing w:after="0" w:line="240" w:lineRule="auto"/>
        <w:rPr>
          <w:b/>
          <w:sz w:val="22"/>
          <w:u w:val="single"/>
        </w:rPr>
      </w:pPr>
    </w:p>
    <w:p w:rsidR="009072A2" w:rsidRDefault="009072A2" w:rsidP="00DD4E23">
      <w:pPr>
        <w:widowControl w:val="0"/>
        <w:suppressAutoHyphens/>
        <w:spacing w:after="0" w:line="240" w:lineRule="auto"/>
        <w:rPr>
          <w:b/>
          <w:sz w:val="22"/>
          <w:u w:val="single"/>
        </w:rPr>
      </w:pPr>
    </w:p>
    <w:p w:rsidR="009072A2" w:rsidRPr="004D76E7" w:rsidRDefault="009072A2" w:rsidP="009072A2">
      <w:pPr>
        <w:rPr>
          <w:b/>
          <w:u w:val="single"/>
        </w:rPr>
      </w:pPr>
      <w:r w:rsidRPr="004D76E7">
        <w:rPr>
          <w:b/>
          <w:u w:val="single"/>
        </w:rPr>
        <w:t>1</w:t>
      </w:r>
      <w:r>
        <w:rPr>
          <w:b/>
          <w:u w:val="single"/>
        </w:rPr>
        <w:t>2</w:t>
      </w:r>
      <w:r w:rsidRPr="004D76E7">
        <w:rPr>
          <w:b/>
          <w:u w:val="single"/>
        </w:rPr>
        <w:t xml:space="preserve"> марта 2020 г.</w:t>
      </w:r>
    </w:p>
    <w:p w:rsidR="009072A2" w:rsidRDefault="009072A2" w:rsidP="00DD4E23">
      <w:pPr>
        <w:widowControl w:val="0"/>
        <w:suppressAutoHyphens/>
        <w:spacing w:after="0" w:line="240" w:lineRule="auto"/>
        <w:rPr>
          <w:b/>
          <w:sz w:val="22"/>
          <w:u w:val="single"/>
        </w:rPr>
      </w:pPr>
    </w:p>
    <w:p w:rsidR="00233A57" w:rsidRPr="00DD4E23" w:rsidRDefault="009072A2" w:rsidP="00DD4E23">
      <w:pPr>
        <w:widowControl w:val="0"/>
        <w:suppressAutoHyphens/>
        <w:spacing w:after="0" w:line="240" w:lineRule="auto"/>
        <w:rPr>
          <w:b/>
          <w:sz w:val="22"/>
          <w:u w:val="single"/>
        </w:rPr>
      </w:pPr>
      <w:r w:rsidRPr="00DD4E23">
        <w:rPr>
          <w:b/>
          <w:sz w:val="22"/>
          <w:u w:val="single"/>
        </w:rPr>
        <w:t xml:space="preserve">Секция </w:t>
      </w:r>
      <w:r w:rsidR="00A75169" w:rsidRPr="00DD4E23">
        <w:rPr>
          <w:b/>
          <w:sz w:val="22"/>
          <w:u w:val="single"/>
        </w:rPr>
        <w:t>7</w:t>
      </w:r>
      <w:r w:rsidR="00A75169">
        <w:rPr>
          <w:b/>
          <w:sz w:val="22"/>
          <w:u w:val="single"/>
        </w:rPr>
        <w:t>.</w:t>
      </w:r>
      <w:r w:rsidR="00A75169" w:rsidRPr="00DD4E23">
        <w:rPr>
          <w:b/>
          <w:sz w:val="22"/>
          <w:u w:val="single"/>
        </w:rPr>
        <w:t xml:space="preserve"> ПРОБЛЕМЫ ИНВЕСТИЦИЙ И РЫНКА НЕДВИЖИМОСТИ ГЛАЗАМИ МОЛОДЫХ ИССЛЕДОВАТЕЛЕЙ (СТУДЕНЧЕСКАЯ СЕКЦИЯ)</w:t>
      </w:r>
    </w:p>
    <w:p w:rsidR="00E65636" w:rsidRPr="00AE5CED" w:rsidRDefault="00E65636" w:rsidP="00AE5CED">
      <w:pPr>
        <w:pStyle w:val="3"/>
        <w:ind w:firstLine="0"/>
        <w:jc w:val="both"/>
        <w:rPr>
          <w:bCs/>
          <w:i w:val="0"/>
          <w:szCs w:val="22"/>
          <w:lang w:eastAsia="ar-SA"/>
        </w:rPr>
      </w:pPr>
      <w:r w:rsidRPr="00AE5CED">
        <w:rPr>
          <w:bCs/>
          <w:i w:val="0"/>
          <w:szCs w:val="22"/>
          <w:lang w:eastAsia="ar-SA"/>
        </w:rPr>
        <w:t xml:space="preserve">Председатель секции </w:t>
      </w:r>
      <w:proofErr w:type="spellStart"/>
      <w:r w:rsidRPr="00AE5CED">
        <w:rPr>
          <w:bCs/>
          <w:i w:val="0"/>
          <w:szCs w:val="22"/>
          <w:lang w:eastAsia="ar-SA"/>
        </w:rPr>
        <w:t>Рабцевич</w:t>
      </w:r>
      <w:proofErr w:type="spellEnd"/>
      <w:r w:rsidRPr="00AE5CED">
        <w:rPr>
          <w:bCs/>
          <w:i w:val="0"/>
          <w:szCs w:val="22"/>
          <w:lang w:eastAsia="ar-SA"/>
        </w:rPr>
        <w:t xml:space="preserve"> Ольга Валерьевна, к.</w:t>
      </w:r>
      <w:r w:rsidR="00A75169">
        <w:rPr>
          <w:bCs/>
          <w:i w:val="0"/>
          <w:szCs w:val="22"/>
          <w:lang w:eastAsia="ar-SA"/>
        </w:rPr>
        <w:t>э</w:t>
      </w:r>
      <w:r w:rsidRPr="00AE5CED">
        <w:rPr>
          <w:bCs/>
          <w:i w:val="0"/>
          <w:szCs w:val="22"/>
          <w:lang w:eastAsia="ar-SA"/>
        </w:rPr>
        <w:t>.н., доцент.</w:t>
      </w:r>
    </w:p>
    <w:p w:rsidR="009072A2" w:rsidRDefault="00B07417" w:rsidP="009072A2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proofErr w:type="gramStart"/>
      <w:r>
        <w:rPr>
          <w:rFonts w:eastAsia="Times New Roman"/>
          <w:b/>
          <w:sz w:val="22"/>
          <w:lang w:eastAsia="ru-RU"/>
        </w:rPr>
        <w:t>1</w:t>
      </w:r>
      <w:r w:rsidR="009072A2">
        <w:rPr>
          <w:rFonts w:eastAsia="Times New Roman"/>
          <w:b/>
          <w:sz w:val="22"/>
          <w:lang w:eastAsia="ru-RU"/>
        </w:rPr>
        <w:t>2</w:t>
      </w:r>
      <w:r>
        <w:rPr>
          <w:rFonts w:eastAsia="Times New Roman"/>
          <w:b/>
          <w:sz w:val="22"/>
          <w:lang w:eastAsia="ru-RU"/>
        </w:rPr>
        <w:t xml:space="preserve"> марта с 10.00 </w:t>
      </w:r>
      <w:r w:rsidRPr="007E7C45">
        <w:rPr>
          <w:rFonts w:eastAsia="Times New Roman"/>
          <w:i/>
          <w:sz w:val="22"/>
          <w:lang w:eastAsia="ru-RU"/>
        </w:rPr>
        <w:t>(</w:t>
      </w:r>
      <w:r w:rsidR="009072A2" w:rsidRPr="007E7C45">
        <w:rPr>
          <w:rFonts w:eastAsia="Times New Roman"/>
          <w:i/>
          <w:sz w:val="22"/>
          <w:lang w:eastAsia="ru-RU"/>
        </w:rPr>
        <w:t>конференц-за</w:t>
      </w:r>
      <w:r w:rsidR="009072A2">
        <w:rPr>
          <w:rFonts w:eastAsia="Times New Roman"/>
          <w:i/>
          <w:sz w:val="22"/>
          <w:lang w:eastAsia="ru-RU"/>
        </w:rPr>
        <w:t xml:space="preserve">л ТГАСУ, красный корпус, этаж 2, </w:t>
      </w:r>
      <w:proofErr w:type="gramEnd"/>
    </w:p>
    <w:p w:rsidR="00B07417" w:rsidRDefault="009072A2" w:rsidP="009072A2">
      <w:pPr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i/>
          <w:sz w:val="22"/>
          <w:lang w:eastAsia="ru-RU"/>
        </w:rPr>
        <w:t>ауд. 208/2</w:t>
      </w:r>
      <w:r w:rsidR="00B07417" w:rsidRPr="007E7C45">
        <w:rPr>
          <w:rFonts w:eastAsia="Times New Roman"/>
          <w:i/>
          <w:sz w:val="22"/>
          <w:lang w:eastAsia="ru-RU"/>
        </w:rPr>
        <w:t>)</w:t>
      </w:r>
    </w:p>
    <w:p w:rsidR="003461F8" w:rsidRDefault="003461F8" w:rsidP="00DD4E23">
      <w:pPr>
        <w:spacing w:after="0" w:line="240" w:lineRule="auto"/>
        <w:jc w:val="both"/>
        <w:rPr>
          <w:rFonts w:eastAsia="Times New Roman"/>
          <w:b/>
          <w:sz w:val="22"/>
          <w:lang w:eastAsia="ru-RU"/>
        </w:rPr>
      </w:pPr>
    </w:p>
    <w:p w:rsidR="00596DB5" w:rsidRPr="00DD4E23" w:rsidRDefault="009072A2" w:rsidP="00DD4E23">
      <w:pPr>
        <w:widowControl w:val="0"/>
        <w:suppressAutoHyphens/>
        <w:spacing w:after="0" w:line="240" w:lineRule="auto"/>
        <w:jc w:val="both"/>
        <w:rPr>
          <w:b/>
          <w:sz w:val="22"/>
          <w:u w:val="single"/>
        </w:rPr>
      </w:pPr>
      <w:r w:rsidRPr="00DD4E23">
        <w:rPr>
          <w:b/>
          <w:sz w:val="22"/>
          <w:u w:val="single"/>
        </w:rPr>
        <w:t xml:space="preserve">Секция </w:t>
      </w:r>
      <w:r w:rsidR="00A75169" w:rsidRPr="00DD4E23">
        <w:rPr>
          <w:b/>
          <w:sz w:val="22"/>
          <w:u w:val="single"/>
        </w:rPr>
        <w:t>8 СОВРЕМЕННЫЙ ГОРОД: ПРОБЛЕМЫ И ИХ РЕШЕНИЯ (ШКОЛЬНАЯ СЕКЦИЯ)</w:t>
      </w:r>
    </w:p>
    <w:p w:rsidR="00E65636" w:rsidRPr="00AE5CED" w:rsidRDefault="00E65636" w:rsidP="00AE5CED">
      <w:pPr>
        <w:pStyle w:val="3"/>
        <w:ind w:firstLine="0"/>
        <w:jc w:val="both"/>
        <w:rPr>
          <w:bCs/>
          <w:i w:val="0"/>
          <w:szCs w:val="22"/>
          <w:lang w:eastAsia="ar-SA"/>
        </w:rPr>
      </w:pPr>
      <w:r w:rsidRPr="00AE5CED">
        <w:rPr>
          <w:bCs/>
          <w:i w:val="0"/>
          <w:szCs w:val="22"/>
          <w:lang w:eastAsia="ar-SA"/>
        </w:rPr>
        <w:t>Председатель секции Салагор Инна Романовна, к.</w:t>
      </w:r>
      <w:r w:rsidR="00F74D95" w:rsidRPr="00AE5CED">
        <w:rPr>
          <w:bCs/>
          <w:i w:val="0"/>
          <w:szCs w:val="22"/>
          <w:lang w:eastAsia="ar-SA"/>
        </w:rPr>
        <w:t>э</w:t>
      </w:r>
      <w:r w:rsidRPr="00AE5CED">
        <w:rPr>
          <w:bCs/>
          <w:i w:val="0"/>
          <w:szCs w:val="22"/>
          <w:lang w:eastAsia="ar-SA"/>
        </w:rPr>
        <w:t xml:space="preserve">.н., </w:t>
      </w:r>
      <w:r w:rsidR="00F74D95" w:rsidRPr="00AE5CED">
        <w:rPr>
          <w:bCs/>
          <w:i w:val="0"/>
          <w:szCs w:val="22"/>
          <w:lang w:eastAsia="ar-SA"/>
        </w:rPr>
        <w:t>доцент</w:t>
      </w:r>
    </w:p>
    <w:p w:rsidR="00B07417" w:rsidRDefault="00B07417" w:rsidP="00B07417">
      <w:pPr>
        <w:spacing w:after="0" w:line="240" w:lineRule="auto"/>
        <w:rPr>
          <w:rFonts w:eastAsia="Times New Roman"/>
          <w:i/>
          <w:sz w:val="22"/>
          <w:lang w:eastAsia="ru-RU"/>
        </w:rPr>
      </w:pPr>
      <w:proofErr w:type="gramStart"/>
      <w:r>
        <w:rPr>
          <w:rFonts w:eastAsia="Times New Roman"/>
          <w:b/>
          <w:sz w:val="22"/>
          <w:lang w:eastAsia="ru-RU"/>
        </w:rPr>
        <w:t>1</w:t>
      </w:r>
      <w:r w:rsidR="009072A2">
        <w:rPr>
          <w:rFonts w:eastAsia="Times New Roman"/>
          <w:b/>
          <w:sz w:val="22"/>
          <w:lang w:eastAsia="ru-RU"/>
        </w:rPr>
        <w:t>2</w:t>
      </w:r>
      <w:r>
        <w:rPr>
          <w:rFonts w:eastAsia="Times New Roman"/>
          <w:b/>
          <w:sz w:val="22"/>
          <w:lang w:eastAsia="ru-RU"/>
        </w:rPr>
        <w:t xml:space="preserve"> марта с 1</w:t>
      </w:r>
      <w:r w:rsidR="00B56767">
        <w:rPr>
          <w:rFonts w:eastAsia="Times New Roman"/>
          <w:b/>
          <w:sz w:val="22"/>
          <w:lang w:eastAsia="ru-RU"/>
        </w:rPr>
        <w:t>2</w:t>
      </w:r>
      <w:r>
        <w:rPr>
          <w:rFonts w:eastAsia="Times New Roman"/>
          <w:b/>
          <w:sz w:val="22"/>
          <w:lang w:eastAsia="ru-RU"/>
        </w:rPr>
        <w:t xml:space="preserve">.00 </w:t>
      </w:r>
      <w:r w:rsidRPr="007E7C45">
        <w:rPr>
          <w:rFonts w:eastAsia="Times New Roman"/>
          <w:i/>
          <w:sz w:val="22"/>
          <w:lang w:eastAsia="ru-RU"/>
        </w:rPr>
        <w:t>(конференц-зал ТГАСУ, красный корпус, этаж 2</w:t>
      </w:r>
      <w:r>
        <w:rPr>
          <w:rFonts w:eastAsia="Times New Roman"/>
          <w:i/>
          <w:sz w:val="22"/>
          <w:lang w:eastAsia="ru-RU"/>
        </w:rPr>
        <w:t xml:space="preserve">, </w:t>
      </w:r>
      <w:proofErr w:type="gramEnd"/>
    </w:p>
    <w:p w:rsidR="00B07417" w:rsidRDefault="00B07417" w:rsidP="00B07417">
      <w:pPr>
        <w:spacing w:after="0" w:line="240" w:lineRule="auto"/>
        <w:rPr>
          <w:rFonts w:eastAsia="Times New Roman"/>
          <w:i/>
          <w:sz w:val="22"/>
          <w:lang w:eastAsia="ru-RU"/>
        </w:rPr>
      </w:pPr>
      <w:r>
        <w:rPr>
          <w:rFonts w:eastAsia="Times New Roman"/>
          <w:i/>
          <w:sz w:val="22"/>
          <w:lang w:eastAsia="ru-RU"/>
        </w:rPr>
        <w:t>ауд. 208/2</w:t>
      </w:r>
      <w:r w:rsidRPr="007E7C45">
        <w:rPr>
          <w:rFonts w:eastAsia="Times New Roman"/>
          <w:i/>
          <w:sz w:val="22"/>
          <w:lang w:eastAsia="ru-RU"/>
        </w:rPr>
        <w:t>)</w:t>
      </w:r>
    </w:p>
    <w:p w:rsidR="009072A2" w:rsidRDefault="009072A2" w:rsidP="00B07417">
      <w:pPr>
        <w:spacing w:after="0" w:line="240" w:lineRule="auto"/>
        <w:rPr>
          <w:rFonts w:eastAsia="Times New Roman"/>
          <w:i/>
          <w:sz w:val="22"/>
          <w:lang w:eastAsia="ru-RU"/>
        </w:rPr>
      </w:pPr>
    </w:p>
    <w:p w:rsidR="009072A2" w:rsidRDefault="009072A2" w:rsidP="00B07417">
      <w:pPr>
        <w:spacing w:after="0" w:line="240" w:lineRule="auto"/>
        <w:rPr>
          <w:rFonts w:eastAsia="Times New Roman"/>
          <w:sz w:val="28"/>
          <w:lang w:eastAsia="ru-RU"/>
        </w:rPr>
      </w:pPr>
    </w:p>
    <w:p w:rsidR="009072A2" w:rsidRDefault="009072A2" w:rsidP="00B07417">
      <w:pPr>
        <w:spacing w:after="0" w:line="240" w:lineRule="auto"/>
        <w:rPr>
          <w:rFonts w:eastAsia="Times New Roman"/>
          <w:sz w:val="28"/>
          <w:lang w:eastAsia="ru-RU"/>
        </w:rPr>
      </w:pPr>
    </w:p>
    <w:p w:rsidR="009072A2" w:rsidRPr="004D76E7" w:rsidRDefault="009072A2" w:rsidP="009072A2">
      <w:pPr>
        <w:rPr>
          <w:b/>
          <w:u w:val="single"/>
        </w:rPr>
      </w:pPr>
      <w:r w:rsidRPr="004D76E7">
        <w:rPr>
          <w:b/>
          <w:u w:val="single"/>
        </w:rPr>
        <w:t>1</w:t>
      </w:r>
      <w:r>
        <w:rPr>
          <w:b/>
          <w:u w:val="single"/>
        </w:rPr>
        <w:t>3</w:t>
      </w:r>
      <w:r w:rsidRPr="004D76E7">
        <w:rPr>
          <w:b/>
          <w:u w:val="single"/>
        </w:rPr>
        <w:t xml:space="preserve"> марта 2020 г.</w:t>
      </w:r>
    </w:p>
    <w:p w:rsidR="009072A2" w:rsidRPr="00116810" w:rsidRDefault="00116810" w:rsidP="00B07417">
      <w:pPr>
        <w:spacing w:after="0" w:line="240" w:lineRule="auto"/>
        <w:rPr>
          <w:rFonts w:eastAsia="Times New Roman"/>
          <w:b/>
          <w:lang w:eastAsia="ru-RU"/>
        </w:rPr>
      </w:pPr>
      <w:r w:rsidRPr="00116810">
        <w:rPr>
          <w:rFonts w:eastAsia="Times New Roman"/>
          <w:b/>
          <w:lang w:eastAsia="ru-RU"/>
        </w:rPr>
        <w:t>14:30</w:t>
      </w:r>
      <w:r w:rsidRPr="00116810">
        <w:rPr>
          <w:rFonts w:eastAsia="Times New Roman"/>
          <w:lang w:eastAsia="ru-RU"/>
        </w:rPr>
        <w:t xml:space="preserve"> </w:t>
      </w:r>
      <w:r w:rsidR="009072A2" w:rsidRPr="00116810">
        <w:rPr>
          <w:rFonts w:eastAsia="Times New Roman"/>
          <w:b/>
          <w:lang w:eastAsia="ru-RU"/>
        </w:rPr>
        <w:t xml:space="preserve">Закрытие конференции и подведение итогов мероприятий </w:t>
      </w:r>
      <w:r w:rsidR="009072A2" w:rsidRPr="00116810">
        <w:rPr>
          <w:rFonts w:eastAsia="Times New Roman"/>
          <w:b/>
          <w:lang w:val="en-US" w:eastAsia="ru-RU"/>
        </w:rPr>
        <w:t>PRO</w:t>
      </w:r>
      <w:r w:rsidR="009072A2" w:rsidRPr="00116810">
        <w:rPr>
          <w:rFonts w:eastAsia="Times New Roman"/>
          <w:b/>
          <w:lang w:eastAsia="ru-RU"/>
        </w:rPr>
        <w:t xml:space="preserve"> </w:t>
      </w:r>
      <w:r w:rsidR="009072A2" w:rsidRPr="00116810">
        <w:rPr>
          <w:rFonts w:eastAsia="Times New Roman"/>
          <w:b/>
          <w:lang w:val="en-US" w:eastAsia="ru-RU"/>
        </w:rPr>
        <w:t>SCIENCE</w:t>
      </w:r>
      <w:r w:rsidR="009072A2" w:rsidRPr="00116810">
        <w:rPr>
          <w:rFonts w:eastAsia="Times New Roman"/>
          <w:b/>
          <w:lang w:eastAsia="ru-RU"/>
        </w:rPr>
        <w:t xml:space="preserve"> НЕДЕЛИ</w:t>
      </w:r>
    </w:p>
    <w:p w:rsidR="009072A2" w:rsidRPr="00116810" w:rsidRDefault="009072A2" w:rsidP="00B07417">
      <w:pPr>
        <w:spacing w:after="0" w:line="240" w:lineRule="auto"/>
        <w:rPr>
          <w:rFonts w:eastAsia="Times New Roman"/>
          <w:lang w:eastAsia="ru-RU"/>
        </w:rPr>
      </w:pPr>
    </w:p>
    <w:p w:rsidR="009072A2" w:rsidRPr="00116810" w:rsidRDefault="009072A2" w:rsidP="00B07417">
      <w:pPr>
        <w:spacing w:after="0" w:line="240" w:lineRule="auto"/>
        <w:rPr>
          <w:rFonts w:eastAsia="Times New Roman"/>
          <w:lang w:eastAsia="ru-RU"/>
        </w:rPr>
      </w:pPr>
      <w:r w:rsidRPr="00116810">
        <w:rPr>
          <w:rFonts w:eastAsia="Times New Roman"/>
          <w:lang w:eastAsia="ru-RU"/>
        </w:rPr>
        <w:t>Экскурсионная программа</w:t>
      </w:r>
    </w:p>
    <w:p w:rsidR="009072A2" w:rsidRDefault="009072A2" w:rsidP="00B07417">
      <w:pPr>
        <w:spacing w:after="0" w:line="240" w:lineRule="auto"/>
        <w:rPr>
          <w:rFonts w:eastAsia="Times New Roman"/>
          <w:i/>
          <w:sz w:val="22"/>
          <w:lang w:eastAsia="ru-RU"/>
        </w:rPr>
      </w:pPr>
    </w:p>
    <w:p w:rsidR="00E65636" w:rsidRPr="007F6295" w:rsidRDefault="00E65636" w:rsidP="00DD4E23">
      <w:pPr>
        <w:widowControl w:val="0"/>
        <w:suppressAutoHyphens/>
        <w:spacing w:after="0" w:line="240" w:lineRule="auto"/>
        <w:jc w:val="both"/>
        <w:rPr>
          <w:b/>
          <w:i/>
          <w:sz w:val="22"/>
          <w:u w:val="single"/>
        </w:rPr>
      </w:pPr>
    </w:p>
    <w:sectPr w:rsidR="00E65636" w:rsidRPr="007F6295" w:rsidSect="007D2735">
      <w:pgSz w:w="8391" w:h="11907" w:code="11"/>
      <w:pgMar w:top="426" w:right="31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4F"/>
    <w:rsid w:val="00035136"/>
    <w:rsid w:val="00040DBB"/>
    <w:rsid w:val="00052BCA"/>
    <w:rsid w:val="00063695"/>
    <w:rsid w:val="00067322"/>
    <w:rsid w:val="000918AD"/>
    <w:rsid w:val="00095C7B"/>
    <w:rsid w:val="000B5ACF"/>
    <w:rsid w:val="000C125D"/>
    <w:rsid w:val="000D6AEB"/>
    <w:rsid w:val="001046DA"/>
    <w:rsid w:val="00116810"/>
    <w:rsid w:val="00117DCF"/>
    <w:rsid w:val="00135483"/>
    <w:rsid w:val="001627C1"/>
    <w:rsid w:val="00166040"/>
    <w:rsid w:val="00171DB1"/>
    <w:rsid w:val="00176AAB"/>
    <w:rsid w:val="001A01AC"/>
    <w:rsid w:val="001A66A7"/>
    <w:rsid w:val="001B2CD1"/>
    <w:rsid w:val="001D0ACB"/>
    <w:rsid w:val="001D1F50"/>
    <w:rsid w:val="001E4E9A"/>
    <w:rsid w:val="00203391"/>
    <w:rsid w:val="00223853"/>
    <w:rsid w:val="00233A57"/>
    <w:rsid w:val="00234A54"/>
    <w:rsid w:val="00243FE4"/>
    <w:rsid w:val="00250B29"/>
    <w:rsid w:val="00263308"/>
    <w:rsid w:val="002645AD"/>
    <w:rsid w:val="00274D41"/>
    <w:rsid w:val="00282C71"/>
    <w:rsid w:val="00291F28"/>
    <w:rsid w:val="002A7742"/>
    <w:rsid w:val="002D28B2"/>
    <w:rsid w:val="00310F69"/>
    <w:rsid w:val="00315D8C"/>
    <w:rsid w:val="00333EB1"/>
    <w:rsid w:val="0034040E"/>
    <w:rsid w:val="00341CCD"/>
    <w:rsid w:val="003461F8"/>
    <w:rsid w:val="00350B9F"/>
    <w:rsid w:val="00356D33"/>
    <w:rsid w:val="003649CD"/>
    <w:rsid w:val="003653FB"/>
    <w:rsid w:val="00380808"/>
    <w:rsid w:val="003837E8"/>
    <w:rsid w:val="00396B16"/>
    <w:rsid w:val="003A0E72"/>
    <w:rsid w:val="003A30D5"/>
    <w:rsid w:val="003C0CC2"/>
    <w:rsid w:val="003C6632"/>
    <w:rsid w:val="003D322D"/>
    <w:rsid w:val="003D59A3"/>
    <w:rsid w:val="003D5FF8"/>
    <w:rsid w:val="003E620E"/>
    <w:rsid w:val="003F05F9"/>
    <w:rsid w:val="004412EF"/>
    <w:rsid w:val="004416EE"/>
    <w:rsid w:val="00451940"/>
    <w:rsid w:val="0046706F"/>
    <w:rsid w:val="00495EEF"/>
    <w:rsid w:val="004A3C4B"/>
    <w:rsid w:val="004C35D2"/>
    <w:rsid w:val="004C73F1"/>
    <w:rsid w:val="004D285F"/>
    <w:rsid w:val="004D654C"/>
    <w:rsid w:val="004D666C"/>
    <w:rsid w:val="004D76E7"/>
    <w:rsid w:val="004E0989"/>
    <w:rsid w:val="004E154C"/>
    <w:rsid w:val="004E6151"/>
    <w:rsid w:val="004E618E"/>
    <w:rsid w:val="004E7447"/>
    <w:rsid w:val="004F734E"/>
    <w:rsid w:val="00532E59"/>
    <w:rsid w:val="00533AC8"/>
    <w:rsid w:val="0054234F"/>
    <w:rsid w:val="005458EE"/>
    <w:rsid w:val="00564C53"/>
    <w:rsid w:val="00565995"/>
    <w:rsid w:val="00567708"/>
    <w:rsid w:val="00596DB5"/>
    <w:rsid w:val="005B2246"/>
    <w:rsid w:val="005B34E4"/>
    <w:rsid w:val="005B7CC0"/>
    <w:rsid w:val="005D47EB"/>
    <w:rsid w:val="005E2DF7"/>
    <w:rsid w:val="005E3F3D"/>
    <w:rsid w:val="00606340"/>
    <w:rsid w:val="006237E8"/>
    <w:rsid w:val="006319A3"/>
    <w:rsid w:val="006375F1"/>
    <w:rsid w:val="00647AD6"/>
    <w:rsid w:val="00655D7C"/>
    <w:rsid w:val="0066488B"/>
    <w:rsid w:val="00693038"/>
    <w:rsid w:val="006A0B1E"/>
    <w:rsid w:val="006A26C0"/>
    <w:rsid w:val="006A7A41"/>
    <w:rsid w:val="006C32A6"/>
    <w:rsid w:val="006C7A8E"/>
    <w:rsid w:val="006D0F2D"/>
    <w:rsid w:val="007069F3"/>
    <w:rsid w:val="00723CC7"/>
    <w:rsid w:val="0072547A"/>
    <w:rsid w:val="00730474"/>
    <w:rsid w:val="00741610"/>
    <w:rsid w:val="00751EA4"/>
    <w:rsid w:val="007A0ED5"/>
    <w:rsid w:val="007B623F"/>
    <w:rsid w:val="007D2735"/>
    <w:rsid w:val="007D5075"/>
    <w:rsid w:val="007F4971"/>
    <w:rsid w:val="007F6295"/>
    <w:rsid w:val="00802B0F"/>
    <w:rsid w:val="008151CF"/>
    <w:rsid w:val="00816699"/>
    <w:rsid w:val="00821DEC"/>
    <w:rsid w:val="00826720"/>
    <w:rsid w:val="0083281D"/>
    <w:rsid w:val="0084081F"/>
    <w:rsid w:val="00881945"/>
    <w:rsid w:val="008823DE"/>
    <w:rsid w:val="00882D67"/>
    <w:rsid w:val="00894DD5"/>
    <w:rsid w:val="008954E0"/>
    <w:rsid w:val="008B46E1"/>
    <w:rsid w:val="008C0FEE"/>
    <w:rsid w:val="008D3597"/>
    <w:rsid w:val="008E1290"/>
    <w:rsid w:val="008E410E"/>
    <w:rsid w:val="009072A2"/>
    <w:rsid w:val="00914477"/>
    <w:rsid w:val="009217FC"/>
    <w:rsid w:val="0093261A"/>
    <w:rsid w:val="00936BC2"/>
    <w:rsid w:val="00964415"/>
    <w:rsid w:val="00964779"/>
    <w:rsid w:val="009854AE"/>
    <w:rsid w:val="00986EA8"/>
    <w:rsid w:val="00987F1E"/>
    <w:rsid w:val="00992485"/>
    <w:rsid w:val="00995ACB"/>
    <w:rsid w:val="009E4B92"/>
    <w:rsid w:val="00A01AC0"/>
    <w:rsid w:val="00A032C9"/>
    <w:rsid w:val="00A2538E"/>
    <w:rsid w:val="00A31125"/>
    <w:rsid w:val="00A63DA3"/>
    <w:rsid w:val="00A75169"/>
    <w:rsid w:val="00A857C1"/>
    <w:rsid w:val="00A85874"/>
    <w:rsid w:val="00A97948"/>
    <w:rsid w:val="00AA7B3D"/>
    <w:rsid w:val="00AB2A3F"/>
    <w:rsid w:val="00AC6342"/>
    <w:rsid w:val="00AE5CED"/>
    <w:rsid w:val="00AE6DD7"/>
    <w:rsid w:val="00B06006"/>
    <w:rsid w:val="00B07417"/>
    <w:rsid w:val="00B5372D"/>
    <w:rsid w:val="00B54E8A"/>
    <w:rsid w:val="00B557A0"/>
    <w:rsid w:val="00B56767"/>
    <w:rsid w:val="00B77C81"/>
    <w:rsid w:val="00B907AD"/>
    <w:rsid w:val="00BA0DB2"/>
    <w:rsid w:val="00BA47DC"/>
    <w:rsid w:val="00BC7F30"/>
    <w:rsid w:val="00BD283B"/>
    <w:rsid w:val="00BD54D3"/>
    <w:rsid w:val="00BF0855"/>
    <w:rsid w:val="00BF6761"/>
    <w:rsid w:val="00C07052"/>
    <w:rsid w:val="00C16A06"/>
    <w:rsid w:val="00C200AE"/>
    <w:rsid w:val="00C2507B"/>
    <w:rsid w:val="00C26BE6"/>
    <w:rsid w:val="00C3169D"/>
    <w:rsid w:val="00C3484A"/>
    <w:rsid w:val="00C36C2A"/>
    <w:rsid w:val="00C71B2F"/>
    <w:rsid w:val="00C75B81"/>
    <w:rsid w:val="00C766C2"/>
    <w:rsid w:val="00C933DF"/>
    <w:rsid w:val="00C97305"/>
    <w:rsid w:val="00CA488F"/>
    <w:rsid w:val="00CB1368"/>
    <w:rsid w:val="00CB5520"/>
    <w:rsid w:val="00CC25AC"/>
    <w:rsid w:val="00CD15EA"/>
    <w:rsid w:val="00CE05A3"/>
    <w:rsid w:val="00CE6D70"/>
    <w:rsid w:val="00CE7F65"/>
    <w:rsid w:val="00CF518F"/>
    <w:rsid w:val="00D21FD3"/>
    <w:rsid w:val="00D44D32"/>
    <w:rsid w:val="00D4786F"/>
    <w:rsid w:val="00D60029"/>
    <w:rsid w:val="00D66CAC"/>
    <w:rsid w:val="00D71F72"/>
    <w:rsid w:val="00D87970"/>
    <w:rsid w:val="00D90B57"/>
    <w:rsid w:val="00D913D9"/>
    <w:rsid w:val="00D92444"/>
    <w:rsid w:val="00DA4216"/>
    <w:rsid w:val="00DD4E23"/>
    <w:rsid w:val="00DD7807"/>
    <w:rsid w:val="00DE10AF"/>
    <w:rsid w:val="00DE67CB"/>
    <w:rsid w:val="00E03D4A"/>
    <w:rsid w:val="00E0763E"/>
    <w:rsid w:val="00E146BD"/>
    <w:rsid w:val="00E422F6"/>
    <w:rsid w:val="00E441E9"/>
    <w:rsid w:val="00E4666D"/>
    <w:rsid w:val="00E46D6D"/>
    <w:rsid w:val="00E472B6"/>
    <w:rsid w:val="00E5161D"/>
    <w:rsid w:val="00E517A7"/>
    <w:rsid w:val="00E65636"/>
    <w:rsid w:val="00E65E96"/>
    <w:rsid w:val="00E667C3"/>
    <w:rsid w:val="00E84A3A"/>
    <w:rsid w:val="00EA07B9"/>
    <w:rsid w:val="00EA3BD5"/>
    <w:rsid w:val="00EB51BD"/>
    <w:rsid w:val="00EC60C7"/>
    <w:rsid w:val="00ED2A64"/>
    <w:rsid w:val="00ED4585"/>
    <w:rsid w:val="00ED45DA"/>
    <w:rsid w:val="00ED561A"/>
    <w:rsid w:val="00ED5688"/>
    <w:rsid w:val="00EE1C3E"/>
    <w:rsid w:val="00F20D19"/>
    <w:rsid w:val="00F45A7B"/>
    <w:rsid w:val="00F54BA4"/>
    <w:rsid w:val="00F54FD4"/>
    <w:rsid w:val="00F65D2E"/>
    <w:rsid w:val="00F74D95"/>
    <w:rsid w:val="00F77B02"/>
    <w:rsid w:val="00FB4DA9"/>
    <w:rsid w:val="00FC2297"/>
    <w:rsid w:val="00FF0D15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A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97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3">
    <w:name w:val="Стиль3 Авторы"/>
    <w:basedOn w:val="a"/>
    <w:qFormat/>
    <w:rsid w:val="00D87970"/>
    <w:pPr>
      <w:spacing w:after="0" w:line="240" w:lineRule="auto"/>
      <w:ind w:right="-28" w:firstLine="567"/>
      <w:jc w:val="center"/>
      <w:outlineLvl w:val="0"/>
    </w:pPr>
    <w:rPr>
      <w:rFonts w:eastAsia="Times New Roman"/>
      <w:i/>
      <w:iCs/>
      <w:sz w:val="22"/>
      <w:szCs w:val="24"/>
      <w:lang w:eastAsia="ru-RU"/>
    </w:rPr>
  </w:style>
  <w:style w:type="table" w:styleId="a4">
    <w:name w:val="Table Grid"/>
    <w:basedOn w:val="a1"/>
    <w:rsid w:val="003A30D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1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A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97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3">
    <w:name w:val="Стиль3 Авторы"/>
    <w:basedOn w:val="a"/>
    <w:qFormat/>
    <w:rsid w:val="00D87970"/>
    <w:pPr>
      <w:spacing w:after="0" w:line="240" w:lineRule="auto"/>
      <w:ind w:right="-28" w:firstLine="567"/>
      <w:jc w:val="center"/>
      <w:outlineLvl w:val="0"/>
    </w:pPr>
    <w:rPr>
      <w:rFonts w:eastAsia="Times New Roman"/>
      <w:i/>
      <w:iCs/>
      <w:sz w:val="22"/>
      <w:szCs w:val="24"/>
      <w:lang w:eastAsia="ru-RU"/>
    </w:rPr>
  </w:style>
  <w:style w:type="table" w:styleId="a4">
    <w:name w:val="Table Grid"/>
    <w:basedOn w:val="a1"/>
    <w:rsid w:val="003A30D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1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2020-02-20T08:50:00Z</cp:lastPrinted>
  <dcterms:created xsi:type="dcterms:W3CDTF">2020-02-18T13:38:00Z</dcterms:created>
  <dcterms:modified xsi:type="dcterms:W3CDTF">2020-02-21T11:36:00Z</dcterms:modified>
</cp:coreProperties>
</file>